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4"/>
        <w:gridCol w:w="889"/>
        <w:gridCol w:w="1872"/>
        <w:gridCol w:w="1401"/>
        <w:gridCol w:w="1580"/>
        <w:gridCol w:w="1455"/>
      </w:tblGrid>
      <w:tr w:rsidR="007D3973" w:rsidRPr="00EE1ADF" w14:paraId="237EDEE0" w14:textId="77777777" w:rsidTr="000621FD">
        <w:trPr>
          <w:trHeight w:val="349"/>
        </w:trPr>
        <w:tc>
          <w:tcPr>
            <w:tcW w:w="2584" w:type="dxa"/>
            <w:shd w:val="clear" w:color="auto" w:fill="D9D9D9" w:themeFill="background1" w:themeFillShade="D9"/>
            <w:vAlign w:val="center"/>
          </w:tcPr>
          <w:p w14:paraId="237EDEDE" w14:textId="1C2C5625" w:rsidR="00FA1E4B" w:rsidRPr="00982231" w:rsidRDefault="00FA1E4B" w:rsidP="00982231">
            <w:pPr>
              <w:pStyle w:val="TableTitle"/>
            </w:pPr>
            <w:r>
              <w:t>Applies to</w:t>
            </w:r>
          </w:p>
        </w:tc>
        <w:tc>
          <w:tcPr>
            <w:tcW w:w="7197" w:type="dxa"/>
            <w:gridSpan w:val="5"/>
            <w:vAlign w:val="center"/>
          </w:tcPr>
          <w:p w14:paraId="237EDEDF" w14:textId="4251B614" w:rsidR="00FA1E4B" w:rsidRPr="00982231" w:rsidRDefault="009322E5" w:rsidP="00982231">
            <w:pPr>
              <w:pStyle w:val="Tabletext"/>
            </w:pPr>
            <w:r w:rsidRPr="00982231">
              <w:t>Intereach Family Day Care (FDC)</w:t>
            </w:r>
          </w:p>
        </w:tc>
      </w:tr>
      <w:tr w:rsidR="007D3973" w:rsidRPr="00EE1ADF" w14:paraId="237EDEE3" w14:textId="77777777" w:rsidTr="000621FD">
        <w:trPr>
          <w:trHeight w:val="355"/>
        </w:trPr>
        <w:tc>
          <w:tcPr>
            <w:tcW w:w="2584" w:type="dxa"/>
            <w:shd w:val="clear" w:color="auto" w:fill="D9D9D9" w:themeFill="background1" w:themeFillShade="D9"/>
            <w:vAlign w:val="center"/>
          </w:tcPr>
          <w:p w14:paraId="237EDEE1" w14:textId="77777777" w:rsidR="00FA1E4B" w:rsidRPr="00982231" w:rsidRDefault="00FA1E4B" w:rsidP="00982231">
            <w:pPr>
              <w:pStyle w:val="TableTitle"/>
            </w:pPr>
            <w:r w:rsidRPr="00982231">
              <w:t>Policy</w:t>
            </w:r>
          </w:p>
        </w:tc>
        <w:tc>
          <w:tcPr>
            <w:tcW w:w="7197" w:type="dxa"/>
            <w:gridSpan w:val="5"/>
            <w:vAlign w:val="center"/>
          </w:tcPr>
          <w:p w14:paraId="237EDEE2" w14:textId="0E043C81" w:rsidR="00FA1E4B" w:rsidRPr="00982231" w:rsidRDefault="009322E5" w:rsidP="00982231">
            <w:pPr>
              <w:pStyle w:val="Tabletext"/>
            </w:pPr>
            <w:r w:rsidRPr="00982231">
              <w:t>NQS</w:t>
            </w:r>
            <w:r w:rsidR="00571B29" w:rsidRPr="00982231">
              <w:t xml:space="preserve"> Four: </w:t>
            </w:r>
            <w:r w:rsidR="00D14DD1" w:rsidRPr="00982231">
              <w:t xml:space="preserve">Children’s Services </w:t>
            </w:r>
            <w:r w:rsidR="005B7F70" w:rsidRPr="00982231">
              <w:t xml:space="preserve">Staffing Arrangements </w:t>
            </w:r>
            <w:r w:rsidR="00D14DD1" w:rsidRPr="00982231">
              <w:t>Policy</w:t>
            </w:r>
          </w:p>
        </w:tc>
      </w:tr>
      <w:tr w:rsidR="007D3973" w:rsidRPr="00EE1ADF" w14:paraId="237EDEEA" w14:textId="77777777" w:rsidTr="000621FD">
        <w:trPr>
          <w:trHeight w:val="347"/>
        </w:trPr>
        <w:tc>
          <w:tcPr>
            <w:tcW w:w="2584" w:type="dxa"/>
            <w:shd w:val="clear" w:color="auto" w:fill="D9D9D9" w:themeFill="background1" w:themeFillShade="D9"/>
            <w:vAlign w:val="center"/>
          </w:tcPr>
          <w:p w14:paraId="237EDEE4" w14:textId="5D3297DC" w:rsidR="00FA1E4B" w:rsidRPr="00982231" w:rsidRDefault="002E1EE5" w:rsidP="00982231">
            <w:pPr>
              <w:pStyle w:val="TableTitle"/>
            </w:pPr>
            <w:r w:rsidRPr="00982231">
              <w:t>Version</w:t>
            </w:r>
          </w:p>
        </w:tc>
        <w:tc>
          <w:tcPr>
            <w:tcW w:w="889" w:type="dxa"/>
            <w:vAlign w:val="center"/>
          </w:tcPr>
          <w:p w14:paraId="237EDEE5" w14:textId="43035CCF" w:rsidR="00FA1E4B" w:rsidRPr="00485946" w:rsidRDefault="00D919A5" w:rsidP="00982231">
            <w:pPr>
              <w:pStyle w:val="Tabletext"/>
            </w:pPr>
            <w:r>
              <w:t>3.</w:t>
            </w:r>
            <w:r w:rsidR="00BF0C46">
              <w:t>1</w:t>
            </w:r>
          </w:p>
        </w:tc>
        <w:tc>
          <w:tcPr>
            <w:tcW w:w="1872" w:type="dxa"/>
            <w:shd w:val="clear" w:color="auto" w:fill="D9D9D9" w:themeFill="background1" w:themeFillShade="D9"/>
            <w:vAlign w:val="center"/>
          </w:tcPr>
          <w:p w14:paraId="237EDEE6" w14:textId="06550A85" w:rsidR="00FA1E4B" w:rsidRPr="002E1EE5" w:rsidRDefault="00FA1E4B" w:rsidP="00DF4EEE">
            <w:pPr>
              <w:pStyle w:val="TableTitle"/>
            </w:pPr>
            <w:r w:rsidRPr="002E1EE5">
              <w:t>Date approved</w:t>
            </w:r>
          </w:p>
        </w:tc>
        <w:tc>
          <w:tcPr>
            <w:tcW w:w="1401" w:type="dxa"/>
            <w:vAlign w:val="center"/>
          </w:tcPr>
          <w:p w14:paraId="237EDEE7" w14:textId="03EAF251" w:rsidR="00FA1E4B" w:rsidRPr="00485946" w:rsidRDefault="00B746B3" w:rsidP="00982231">
            <w:pPr>
              <w:pStyle w:val="Tabletext"/>
            </w:pPr>
            <w:r>
              <w:t>2</w:t>
            </w:r>
            <w:r w:rsidR="00973E2C">
              <w:t>5</w:t>
            </w:r>
            <w:r>
              <w:t>/05</w:t>
            </w:r>
            <w:r w:rsidR="004B3751">
              <w:t>/2025</w:t>
            </w:r>
          </w:p>
        </w:tc>
        <w:tc>
          <w:tcPr>
            <w:tcW w:w="1580" w:type="dxa"/>
            <w:shd w:val="clear" w:color="auto" w:fill="D9D9D9" w:themeFill="background1" w:themeFillShade="D9"/>
            <w:vAlign w:val="center"/>
          </w:tcPr>
          <w:p w14:paraId="237EDEE8" w14:textId="29A61211" w:rsidR="00FA1E4B" w:rsidRPr="002E1EE5" w:rsidRDefault="002E1EE5" w:rsidP="00DF4EEE">
            <w:pPr>
              <w:pStyle w:val="TableTitle"/>
            </w:pPr>
            <w:r w:rsidRPr="002E1EE5">
              <w:t>Next review date</w:t>
            </w:r>
          </w:p>
        </w:tc>
        <w:tc>
          <w:tcPr>
            <w:tcW w:w="1455" w:type="dxa"/>
            <w:vAlign w:val="center"/>
          </w:tcPr>
          <w:p w14:paraId="237EDEE9" w14:textId="63EBC8C3" w:rsidR="00520D60" w:rsidRPr="00485946" w:rsidRDefault="004B3751" w:rsidP="00982231">
            <w:pPr>
              <w:pStyle w:val="Tabletext"/>
            </w:pPr>
            <w:r>
              <w:t>01/09/2028</w:t>
            </w:r>
          </w:p>
        </w:tc>
      </w:tr>
    </w:tbl>
    <w:p w14:paraId="237EDEEB" w14:textId="69367081" w:rsidR="00AB0ACD" w:rsidRPr="008C36DA" w:rsidRDefault="00FA1E4B" w:rsidP="009374C6">
      <w:pPr>
        <w:pStyle w:val="Heading1"/>
        <w:numPr>
          <w:ilvl w:val="0"/>
          <w:numId w:val="14"/>
        </w:numPr>
      </w:pPr>
      <w:r w:rsidRPr="008C36DA">
        <w:t>Objective</w:t>
      </w:r>
    </w:p>
    <w:p w14:paraId="4EFE9F58" w14:textId="73720C00" w:rsidR="5FAC33BB" w:rsidRDefault="41A28960" w:rsidP="009662D1">
      <w:pPr>
        <w:spacing w:before="0" w:line="300" w:lineRule="auto"/>
        <w:rPr>
          <w:rFonts w:ascii="Segoe UI" w:eastAsia="Segoe UI" w:hAnsi="Segoe UI" w:cs="Segoe UI"/>
          <w:sz w:val="21"/>
          <w:szCs w:val="21"/>
          <w:lang w:val="en-US"/>
        </w:rPr>
      </w:pPr>
      <w:r w:rsidRPr="009662D1">
        <w:rPr>
          <w:rFonts w:eastAsia="Arial" w:cs="Arial"/>
          <w:szCs w:val="22"/>
          <w:lang w:val="en-US"/>
        </w:rPr>
        <w:t xml:space="preserve">To ensure </w:t>
      </w:r>
      <w:proofErr w:type="gramStart"/>
      <w:r w:rsidRPr="009662D1">
        <w:rPr>
          <w:rFonts w:eastAsia="Arial" w:cs="Arial"/>
          <w:szCs w:val="22"/>
          <w:lang w:val="en-US"/>
        </w:rPr>
        <w:t>the ongoing</w:t>
      </w:r>
      <w:proofErr w:type="gramEnd"/>
      <w:r w:rsidRPr="009662D1">
        <w:rPr>
          <w:rFonts w:eastAsia="Arial" w:cs="Arial"/>
          <w:szCs w:val="22"/>
          <w:lang w:val="en-US"/>
        </w:rPr>
        <w:t xml:space="preserve"> safety, </w:t>
      </w:r>
      <w:r w:rsidRPr="2556B1BF">
        <w:rPr>
          <w:rFonts w:eastAsia="Arial" w:cs="Arial"/>
          <w:szCs w:val="22"/>
          <w:lang w:val="en-US"/>
        </w:rPr>
        <w:t xml:space="preserve">rights and best interests </w:t>
      </w:r>
      <w:r w:rsidR="794F1270" w:rsidRPr="2556B1BF">
        <w:rPr>
          <w:rFonts w:eastAsia="Arial" w:cs="Arial"/>
          <w:szCs w:val="22"/>
          <w:lang w:val="en-US"/>
        </w:rPr>
        <w:t xml:space="preserve">of children is the paramount consideration in all decision making and actions taken by everyone involved with </w:t>
      </w:r>
      <w:r w:rsidR="1A7CDDFF" w:rsidRPr="2556B1BF">
        <w:rPr>
          <w:rFonts w:eastAsia="Arial" w:cs="Arial"/>
          <w:szCs w:val="22"/>
          <w:lang w:val="en-US"/>
        </w:rPr>
        <w:t xml:space="preserve">Intereach </w:t>
      </w:r>
      <w:r w:rsidR="794F1270" w:rsidRPr="2556B1BF">
        <w:rPr>
          <w:rFonts w:eastAsia="Arial" w:cs="Arial"/>
          <w:szCs w:val="22"/>
          <w:lang w:val="en-US"/>
        </w:rPr>
        <w:t>Family Day Care, including when assessing FDC educators</w:t>
      </w:r>
      <w:r w:rsidR="46E0C956" w:rsidRPr="2556B1BF">
        <w:rPr>
          <w:rFonts w:eastAsia="Arial" w:cs="Arial"/>
          <w:szCs w:val="22"/>
          <w:lang w:val="en-US"/>
        </w:rPr>
        <w:t xml:space="preserve"> </w:t>
      </w:r>
      <w:r w:rsidR="794F1270" w:rsidRPr="2556B1BF">
        <w:rPr>
          <w:rFonts w:eastAsia="Arial" w:cs="Arial"/>
          <w:szCs w:val="22"/>
          <w:lang w:val="en-US"/>
        </w:rPr>
        <w:t xml:space="preserve">and persons </w:t>
      </w:r>
      <w:r w:rsidR="4DEE1742" w:rsidRPr="2556B1BF">
        <w:rPr>
          <w:rFonts w:eastAsia="Arial" w:cs="Arial"/>
          <w:szCs w:val="22"/>
          <w:lang w:val="en-US"/>
        </w:rPr>
        <w:t>residing</w:t>
      </w:r>
      <w:r w:rsidR="794F1270" w:rsidRPr="2556B1BF">
        <w:rPr>
          <w:rFonts w:eastAsia="Arial" w:cs="Arial"/>
          <w:szCs w:val="22"/>
          <w:lang w:val="en-US"/>
        </w:rPr>
        <w:t xml:space="preserve"> at </w:t>
      </w:r>
      <w:r w:rsidR="0A7EA28C" w:rsidRPr="2556B1BF">
        <w:rPr>
          <w:rFonts w:eastAsia="Arial" w:cs="Arial"/>
          <w:szCs w:val="22"/>
          <w:lang w:val="en-US"/>
        </w:rPr>
        <w:t>the</w:t>
      </w:r>
      <w:r w:rsidR="794F1270" w:rsidRPr="2556B1BF">
        <w:rPr>
          <w:rFonts w:eastAsia="Arial" w:cs="Arial"/>
          <w:szCs w:val="22"/>
          <w:lang w:val="en-US"/>
        </w:rPr>
        <w:t xml:space="preserve"> FDC </w:t>
      </w:r>
      <w:r w:rsidR="4FE92BFB" w:rsidRPr="2556B1BF">
        <w:rPr>
          <w:rFonts w:eastAsia="Arial" w:cs="Arial"/>
          <w:szCs w:val="22"/>
          <w:lang w:val="en-US"/>
        </w:rPr>
        <w:t>residence. This</w:t>
      </w:r>
      <w:r w:rsidRPr="009662D1">
        <w:rPr>
          <w:rFonts w:eastAsia="Arial" w:cs="Arial"/>
          <w:szCs w:val="22"/>
          <w:lang w:val="en-US"/>
        </w:rPr>
        <w:t xml:space="preserve"> is achieved through the continuous and systematic assessment of Family Day Care educators</w:t>
      </w:r>
      <w:r w:rsidR="593A3423" w:rsidRPr="2556B1BF">
        <w:rPr>
          <w:rFonts w:eastAsia="Arial" w:cs="Arial"/>
          <w:szCs w:val="22"/>
          <w:lang w:val="en-US"/>
        </w:rPr>
        <w:t xml:space="preserve">, </w:t>
      </w:r>
      <w:r w:rsidRPr="009662D1">
        <w:rPr>
          <w:rFonts w:eastAsia="Arial" w:cs="Arial"/>
          <w:szCs w:val="22"/>
          <w:lang w:val="en-US"/>
        </w:rPr>
        <w:t xml:space="preserve">and all </w:t>
      </w:r>
      <w:proofErr w:type="gramStart"/>
      <w:r w:rsidRPr="009662D1">
        <w:rPr>
          <w:rFonts w:eastAsia="Arial" w:cs="Arial"/>
          <w:szCs w:val="22"/>
          <w:lang w:val="en-US"/>
        </w:rPr>
        <w:t>persons</w:t>
      </w:r>
      <w:proofErr w:type="gramEnd"/>
      <w:r w:rsidRPr="009662D1">
        <w:rPr>
          <w:rFonts w:eastAsia="Arial" w:cs="Arial"/>
          <w:szCs w:val="22"/>
          <w:lang w:val="en-US"/>
        </w:rPr>
        <w:t xml:space="preserve"> residing at a Family Day Care residence, to determine whether they are fit and proper </w:t>
      </w:r>
      <w:proofErr w:type="gramStart"/>
      <w:r w:rsidRPr="009662D1">
        <w:rPr>
          <w:rFonts w:eastAsia="Arial" w:cs="Arial"/>
          <w:szCs w:val="22"/>
          <w:lang w:val="en-US"/>
        </w:rPr>
        <w:t>persons</w:t>
      </w:r>
      <w:proofErr w:type="gramEnd"/>
      <w:r w:rsidRPr="009662D1">
        <w:rPr>
          <w:rFonts w:eastAsia="Arial" w:cs="Arial"/>
          <w:szCs w:val="22"/>
          <w:lang w:val="en-US"/>
        </w:rPr>
        <w:t xml:space="preserve">. These assessments are conducted prior to initial approval and on an ongoing basis throughout the </w:t>
      </w:r>
      <w:r w:rsidR="099F67C2" w:rsidRPr="2556B1BF">
        <w:rPr>
          <w:rFonts w:eastAsia="Arial" w:cs="Arial"/>
          <w:szCs w:val="22"/>
          <w:lang w:val="en-US"/>
        </w:rPr>
        <w:t xml:space="preserve">registration and engagement </w:t>
      </w:r>
      <w:r w:rsidRPr="009662D1">
        <w:rPr>
          <w:rFonts w:eastAsia="Arial" w:cs="Arial"/>
          <w:szCs w:val="22"/>
          <w:lang w:val="en-US"/>
        </w:rPr>
        <w:t>period, supporting Intereach’s commitment to maintaining a safe, supportive, and child</w:t>
      </w:r>
      <w:r w:rsidR="5FAC33BB">
        <w:noBreakHyphen/>
      </w:r>
      <w:r w:rsidRPr="009662D1">
        <w:rPr>
          <w:rFonts w:eastAsia="Arial" w:cs="Arial"/>
          <w:szCs w:val="22"/>
          <w:lang w:val="en-US"/>
        </w:rPr>
        <w:t>focused environment for every child in care.</w:t>
      </w:r>
    </w:p>
    <w:p w14:paraId="2775C0BB" w14:textId="6413545F" w:rsidR="24B84BDC" w:rsidRDefault="24B84BDC" w:rsidP="428F0CF3">
      <w:pPr>
        <w:spacing w:before="0" w:after="0" w:line="300" w:lineRule="auto"/>
        <w:rPr>
          <w:rFonts w:eastAsia="Arial" w:cs="Arial"/>
          <w:szCs w:val="22"/>
          <w:lang w:val="en-US"/>
        </w:rPr>
      </w:pPr>
      <w:r w:rsidRPr="428F0CF3">
        <w:rPr>
          <w:rFonts w:eastAsia="Arial" w:cs="Arial"/>
          <w:szCs w:val="22"/>
          <w:lang w:val="en-US"/>
        </w:rPr>
        <w:t xml:space="preserve">Note: Intereach Family Day Care does not engage or register FDC </w:t>
      </w:r>
      <w:r w:rsidR="574A6BC0" w:rsidRPr="428F0CF3">
        <w:rPr>
          <w:rFonts w:eastAsia="Arial" w:cs="Arial"/>
          <w:szCs w:val="22"/>
          <w:lang w:val="en-US"/>
        </w:rPr>
        <w:t>educator</w:t>
      </w:r>
      <w:r w:rsidRPr="428F0CF3">
        <w:rPr>
          <w:rFonts w:eastAsia="Arial" w:cs="Arial"/>
          <w:szCs w:val="22"/>
          <w:lang w:val="en-US"/>
        </w:rPr>
        <w:t xml:space="preserve"> assistants</w:t>
      </w:r>
      <w:r w:rsidR="00E53E2F">
        <w:rPr>
          <w:rFonts w:eastAsia="Arial" w:cs="Arial"/>
          <w:szCs w:val="22"/>
          <w:lang w:val="en-US"/>
        </w:rPr>
        <w:t>.</w:t>
      </w:r>
    </w:p>
    <w:p w14:paraId="7BBC3D51" w14:textId="2E8DAC7B" w:rsidR="000431C3" w:rsidRDefault="000431C3" w:rsidP="009374C6">
      <w:pPr>
        <w:pStyle w:val="Heading1"/>
        <w:numPr>
          <w:ilvl w:val="0"/>
          <w:numId w:val="14"/>
        </w:numPr>
      </w:pPr>
      <w:r>
        <w:t>Background</w:t>
      </w:r>
    </w:p>
    <w:p w14:paraId="7B9BD8B1" w14:textId="0B1BE1F9" w:rsidR="000431C3" w:rsidRDefault="2A29904F" w:rsidP="00097D7F">
      <w:r>
        <w:t>The Education and Care Services National Regulations require approved providers to ensure their FDC services have policies and procedures in place in relation to the assessment of FDC educators, FDC educator assistants and persons residing at the FDC residence.</w:t>
      </w:r>
    </w:p>
    <w:p w14:paraId="63025905" w14:textId="77777777" w:rsidR="00D477A4" w:rsidRPr="00DF4EEE" w:rsidRDefault="00D477A4" w:rsidP="009374C6">
      <w:pPr>
        <w:pStyle w:val="Heading1"/>
        <w:numPr>
          <w:ilvl w:val="0"/>
          <w:numId w:val="14"/>
        </w:numPr>
      </w:pPr>
      <w:r w:rsidRPr="00DF4EEE">
        <w:t>Responsibilities</w:t>
      </w:r>
    </w:p>
    <w:p w14:paraId="2FDADCEA" w14:textId="7408AF85" w:rsidR="00ED0835" w:rsidRDefault="00ED0835" w:rsidP="234B1EF4">
      <w:r>
        <w:t xml:space="preserve">It is the responsibility of the </w:t>
      </w:r>
      <w:r w:rsidR="034F567E">
        <w:t xml:space="preserve">Approved Provider/ </w:t>
      </w:r>
      <w:r>
        <w:t>Nominated Supervisor</w:t>
      </w:r>
      <w:r w:rsidR="4DD90742">
        <w:t xml:space="preserve"> and Co-ordination unit staff</w:t>
      </w:r>
      <w:r>
        <w:t xml:space="preserve"> to: </w:t>
      </w:r>
    </w:p>
    <w:p w14:paraId="470FD7EE" w14:textId="4A2E9678" w:rsidR="000A2C3E" w:rsidRPr="00302914" w:rsidRDefault="109397C6" w:rsidP="009662D1">
      <w:pPr>
        <w:pStyle w:val="ListParagraph"/>
      </w:pPr>
      <w:r w:rsidRPr="234B1EF4">
        <w:t>ensure the Assessment of FDC educators, FDC educator assistants and persons residing at FDC residences policy and procedures are in place</w:t>
      </w:r>
      <w:r w:rsidR="00097D7F" w:rsidRPr="234B1EF4">
        <w:t>;</w:t>
      </w:r>
    </w:p>
    <w:p w14:paraId="1AAFC040" w14:textId="79EDF94C" w:rsidR="6E897FEB" w:rsidRDefault="00E35AED" w:rsidP="234B1EF4">
      <w:pPr>
        <w:pStyle w:val="ListParagraph"/>
        <w:spacing w:before="0"/>
        <w:rPr>
          <w:rFonts w:eastAsia="Arial"/>
        </w:rPr>
      </w:pPr>
      <w:r>
        <w:rPr>
          <w:rFonts w:eastAsia="Arial"/>
        </w:rPr>
        <w:t>a</w:t>
      </w:r>
      <w:r w:rsidR="6E897FEB" w:rsidRPr="234B1EF4">
        <w:rPr>
          <w:rFonts w:eastAsia="Arial"/>
        </w:rPr>
        <w:t>dhere to the Assessment of FDC educators, FDC educator assistants and persons residing at FDC residences procedure</w:t>
      </w:r>
      <w:r w:rsidR="006E58E4">
        <w:rPr>
          <w:rFonts w:eastAsia="Arial"/>
        </w:rPr>
        <w:t>;</w:t>
      </w:r>
    </w:p>
    <w:p w14:paraId="160D7E2D" w14:textId="1D480E91" w:rsidR="109397C6" w:rsidRPr="00302914" w:rsidRDefault="109397C6" w:rsidP="234B1EF4">
      <w:pPr>
        <w:pStyle w:val="ListParagraph"/>
        <w:spacing w:before="0"/>
        <w:rPr>
          <w:rFonts w:eastAsia="Arial"/>
        </w:rPr>
      </w:pPr>
      <w:r w:rsidRPr="234B1EF4">
        <w:rPr>
          <w:rFonts w:eastAsia="Arial"/>
        </w:rPr>
        <w:t>take reasonable steps to ensure coordinators, FDC educators, staff</w:t>
      </w:r>
      <w:r w:rsidR="2DD48967" w:rsidRPr="234B1EF4">
        <w:rPr>
          <w:rFonts w:eastAsia="Arial"/>
        </w:rPr>
        <w:t>, visitors</w:t>
      </w:r>
      <w:r w:rsidRPr="234B1EF4">
        <w:rPr>
          <w:rFonts w:eastAsia="Arial"/>
        </w:rPr>
        <w:t xml:space="preserve"> and volunteers follow the policy and procedures</w:t>
      </w:r>
      <w:r w:rsidR="00095D88" w:rsidRPr="234B1EF4">
        <w:rPr>
          <w:rFonts w:eastAsia="Arial"/>
        </w:rPr>
        <w:t>;</w:t>
      </w:r>
    </w:p>
    <w:p w14:paraId="55B7585E" w14:textId="19B4DA7C" w:rsidR="2793D628" w:rsidRPr="00302914" w:rsidRDefault="00E35AED" w:rsidP="234B1EF4">
      <w:pPr>
        <w:pStyle w:val="ListParagraph"/>
        <w:spacing w:before="0"/>
        <w:rPr>
          <w:rFonts w:eastAsia="Arial"/>
        </w:rPr>
      </w:pPr>
      <w:r>
        <w:rPr>
          <w:rFonts w:eastAsia="Arial"/>
        </w:rPr>
        <w:t>e</w:t>
      </w:r>
      <w:r w:rsidR="315B9283" w:rsidRPr="234B1EF4">
        <w:rPr>
          <w:rFonts w:eastAsia="Arial"/>
        </w:rPr>
        <w:t xml:space="preserve">nsure that </w:t>
      </w:r>
      <w:r w:rsidR="04453B1E" w:rsidRPr="009662D1">
        <w:rPr>
          <w:rFonts w:eastAsia="Arial" w:cs="Arial"/>
          <w:color w:val="333333"/>
          <w:szCs w:val="22"/>
        </w:rPr>
        <w:t xml:space="preserve">relevant people involved in early childhood education and care (ECEC) complete the prescribed child protection and child safety </w:t>
      </w:r>
      <w:r w:rsidR="004542D3" w:rsidRPr="009662D1">
        <w:rPr>
          <w:rFonts w:eastAsia="Arial" w:cs="Arial"/>
          <w:color w:val="333333"/>
          <w:szCs w:val="22"/>
        </w:rPr>
        <w:t>training.</w:t>
      </w:r>
      <w:r w:rsidR="004542D3" w:rsidRPr="234B1EF4">
        <w:rPr>
          <w:rFonts w:eastAsia="Arial"/>
        </w:rPr>
        <w:t xml:space="preserve"> Ensure</w:t>
      </w:r>
      <w:r w:rsidR="2793D628" w:rsidRPr="234B1EF4">
        <w:rPr>
          <w:rFonts w:eastAsia="Arial"/>
        </w:rPr>
        <w:t xml:space="preserve"> potential FDC educators are at least 18 years of age to be </w:t>
      </w:r>
      <w:r w:rsidR="7718C55D" w:rsidRPr="234B1EF4">
        <w:rPr>
          <w:rFonts w:eastAsia="Arial"/>
        </w:rPr>
        <w:t xml:space="preserve">engaged or </w:t>
      </w:r>
      <w:r w:rsidR="7243103F" w:rsidRPr="234B1EF4">
        <w:rPr>
          <w:rFonts w:eastAsia="Arial"/>
        </w:rPr>
        <w:t>registered</w:t>
      </w:r>
      <w:r w:rsidR="00095D88" w:rsidRPr="234B1EF4">
        <w:rPr>
          <w:rFonts w:eastAsia="Arial"/>
        </w:rPr>
        <w:t>;</w:t>
      </w:r>
    </w:p>
    <w:p w14:paraId="616DF673" w14:textId="35BEA434" w:rsidR="1193712F" w:rsidRPr="00302914" w:rsidRDefault="1193712F" w:rsidP="009662D1">
      <w:pPr>
        <w:pStyle w:val="ListParagraph"/>
        <w:numPr>
          <w:ilvl w:val="0"/>
          <w:numId w:val="9"/>
        </w:numPr>
        <w:spacing w:before="0"/>
        <w:ind w:left="754" w:hanging="357"/>
        <w:rPr>
          <w:rFonts w:eastAsia="Arial"/>
        </w:rPr>
      </w:pPr>
      <w:r w:rsidRPr="00302914">
        <w:rPr>
          <w:rFonts w:eastAsia="Arial"/>
        </w:rPr>
        <w:t>provide induction training for all new educators;</w:t>
      </w:r>
    </w:p>
    <w:p w14:paraId="2C5D506F" w14:textId="0C565A8F" w:rsidR="00095D88" w:rsidRPr="00302914" w:rsidRDefault="12949010" w:rsidP="009662D1">
      <w:pPr>
        <w:pStyle w:val="ListParagraph"/>
        <w:numPr>
          <w:ilvl w:val="0"/>
          <w:numId w:val="9"/>
        </w:numPr>
        <w:spacing w:before="0"/>
        <w:ind w:left="754" w:hanging="357"/>
        <w:rPr>
          <w:rFonts w:eastAsia="Arial"/>
        </w:rPr>
      </w:pPr>
      <w:r w:rsidRPr="00302914">
        <w:rPr>
          <w:rFonts w:eastAsia="Arial"/>
        </w:rPr>
        <w:t>support FDC educators to meet their responsibilities in relation to the assessment</w:t>
      </w:r>
      <w:r w:rsidR="00095D88" w:rsidRPr="00302914">
        <w:rPr>
          <w:rFonts w:eastAsia="Arial"/>
        </w:rPr>
        <w:t>;</w:t>
      </w:r>
    </w:p>
    <w:p w14:paraId="76F62D97" w14:textId="1D826FF4" w:rsidR="109397C6" w:rsidRPr="00302914" w:rsidRDefault="109397C6" w:rsidP="2AA4C578">
      <w:pPr>
        <w:pStyle w:val="ListParagraph"/>
        <w:spacing w:before="0"/>
        <w:rPr>
          <w:rFonts w:eastAsia="Arial"/>
        </w:rPr>
      </w:pPr>
      <w:r w:rsidRPr="2AA4C578">
        <w:rPr>
          <w:rFonts w:eastAsia="Arial"/>
        </w:rPr>
        <w:t xml:space="preserve">ensure </w:t>
      </w:r>
      <w:r w:rsidR="7F1CA3E5" w:rsidRPr="2AA4C578">
        <w:rPr>
          <w:rFonts w:eastAsia="Arial"/>
        </w:rPr>
        <w:t>Re</w:t>
      </w:r>
      <w:r w:rsidRPr="2AA4C578">
        <w:rPr>
          <w:rFonts w:eastAsia="Arial"/>
        </w:rPr>
        <w:t>sponsible person</w:t>
      </w:r>
      <w:r w:rsidR="3F5C7E79" w:rsidRPr="2AA4C578">
        <w:rPr>
          <w:rFonts w:eastAsia="Arial"/>
        </w:rPr>
        <w:t>s</w:t>
      </w:r>
      <w:r w:rsidRPr="2AA4C578">
        <w:rPr>
          <w:rFonts w:eastAsia="Arial"/>
        </w:rPr>
        <w:t>, coordinators</w:t>
      </w:r>
      <w:r w:rsidR="66A78C3E" w:rsidRPr="2AA4C578">
        <w:rPr>
          <w:rFonts w:eastAsia="Arial"/>
        </w:rPr>
        <w:t xml:space="preserve">, </w:t>
      </w:r>
      <w:r w:rsidRPr="2AA4C578">
        <w:rPr>
          <w:rFonts w:eastAsia="Arial"/>
        </w:rPr>
        <w:t xml:space="preserve">FDC educators, volunteers </w:t>
      </w:r>
      <w:r w:rsidR="267CF642" w:rsidRPr="2AA4C578">
        <w:rPr>
          <w:rFonts w:eastAsia="Arial"/>
        </w:rPr>
        <w:t xml:space="preserve">and students </w:t>
      </w:r>
      <w:r w:rsidR="546F8B35" w:rsidRPr="2AA4C578">
        <w:rPr>
          <w:rFonts w:eastAsia="Arial"/>
        </w:rPr>
        <w:t>understand</w:t>
      </w:r>
      <w:r w:rsidRPr="2AA4C578">
        <w:rPr>
          <w:rFonts w:eastAsia="Arial"/>
        </w:rPr>
        <w:t xml:space="preserve"> their individual responsibilities for child protection law</w:t>
      </w:r>
      <w:r w:rsidR="00095D88" w:rsidRPr="2AA4C578">
        <w:rPr>
          <w:rFonts w:eastAsia="Arial"/>
        </w:rPr>
        <w:t>;</w:t>
      </w:r>
    </w:p>
    <w:p w14:paraId="69B68C28" w14:textId="7586CEBE" w:rsidR="109397C6" w:rsidRPr="00302914" w:rsidRDefault="109397C6" w:rsidP="428F0CF3">
      <w:pPr>
        <w:pStyle w:val="ListParagraph"/>
        <w:spacing w:before="0"/>
        <w:rPr>
          <w:rFonts w:eastAsia="Arial"/>
        </w:rPr>
      </w:pPr>
      <w:r w:rsidRPr="428F0CF3">
        <w:rPr>
          <w:rFonts w:eastAsia="Arial"/>
        </w:rPr>
        <w:t xml:space="preserve">require each family day care educator to notify the </w:t>
      </w:r>
      <w:r w:rsidR="4F9A4F6C" w:rsidRPr="428F0CF3">
        <w:rPr>
          <w:rFonts w:eastAsia="Arial"/>
        </w:rPr>
        <w:t xml:space="preserve">Nominated </w:t>
      </w:r>
      <w:r w:rsidR="3CE3594A" w:rsidRPr="428F0CF3">
        <w:rPr>
          <w:rFonts w:eastAsia="Arial"/>
        </w:rPr>
        <w:t>Supervisor</w:t>
      </w:r>
      <w:r w:rsidR="4F9A4F6C" w:rsidRPr="428F0CF3">
        <w:rPr>
          <w:rFonts w:eastAsia="Arial"/>
        </w:rPr>
        <w:t xml:space="preserve"> </w:t>
      </w:r>
      <w:r w:rsidRPr="428F0CF3">
        <w:rPr>
          <w:rFonts w:eastAsia="Arial"/>
        </w:rPr>
        <w:t xml:space="preserve">of any new person aged 18 years or over who resides or intends to reside, </w:t>
      </w:r>
      <w:r w:rsidR="071C0A85" w:rsidRPr="428F0CF3">
        <w:rPr>
          <w:rFonts w:eastAsia="Arial"/>
        </w:rPr>
        <w:t xml:space="preserve">or visits long term </w:t>
      </w:r>
      <w:r w:rsidRPr="428F0CF3">
        <w:rPr>
          <w:rFonts w:eastAsia="Arial"/>
        </w:rPr>
        <w:t>at the educator’s family day care residence</w:t>
      </w:r>
      <w:r w:rsidR="00095D88" w:rsidRPr="428F0CF3">
        <w:rPr>
          <w:rFonts w:eastAsia="Arial"/>
        </w:rPr>
        <w:t>;</w:t>
      </w:r>
    </w:p>
    <w:p w14:paraId="7B42E69F" w14:textId="0FA8E149" w:rsidR="109397C6" w:rsidRPr="00302914" w:rsidRDefault="109397C6" w:rsidP="428F0CF3">
      <w:pPr>
        <w:pStyle w:val="ListParagraph"/>
        <w:spacing w:before="0"/>
        <w:rPr>
          <w:rFonts w:eastAsia="Arial"/>
        </w:rPr>
      </w:pPr>
      <w:r w:rsidRPr="428F0CF3">
        <w:rPr>
          <w:rFonts w:eastAsia="Arial"/>
        </w:rPr>
        <w:lastRenderedPageBreak/>
        <w:t xml:space="preserve">require each family day care educator to notify the </w:t>
      </w:r>
      <w:r w:rsidR="14EECC5B" w:rsidRPr="428F0CF3">
        <w:rPr>
          <w:rFonts w:eastAsia="Arial"/>
        </w:rPr>
        <w:t xml:space="preserve">Nominated Supervisor </w:t>
      </w:r>
      <w:r w:rsidRPr="428F0CF3">
        <w:rPr>
          <w:rFonts w:eastAsia="Arial"/>
        </w:rPr>
        <w:t>of any circumstance relating to a person who resides, intends to reside,</w:t>
      </w:r>
      <w:r w:rsidR="391A3C0F" w:rsidRPr="428F0CF3">
        <w:rPr>
          <w:rFonts w:eastAsia="Arial"/>
        </w:rPr>
        <w:t xml:space="preserve"> or visits for an extended period (three weeks or more)</w:t>
      </w:r>
      <w:r w:rsidRPr="428F0CF3">
        <w:rPr>
          <w:rFonts w:eastAsia="Arial"/>
        </w:rPr>
        <w:t xml:space="preserve"> at the educator’s family day care residence that may affect whether the person is a fit and proper person to be in the company of children</w:t>
      </w:r>
      <w:r w:rsidR="00095D88" w:rsidRPr="428F0CF3">
        <w:rPr>
          <w:rFonts w:eastAsia="Arial"/>
        </w:rPr>
        <w:t>;</w:t>
      </w:r>
    </w:p>
    <w:p w14:paraId="102160C0" w14:textId="300DA5E1" w:rsidR="35EFBE82" w:rsidRPr="00302914" w:rsidRDefault="00095D88" w:rsidP="009374C6">
      <w:pPr>
        <w:pStyle w:val="ListParagraph"/>
        <w:numPr>
          <w:ilvl w:val="0"/>
          <w:numId w:val="9"/>
        </w:numPr>
        <w:spacing w:before="0"/>
        <w:rPr>
          <w:rFonts w:eastAsia="Arial"/>
        </w:rPr>
      </w:pPr>
      <w:r w:rsidRPr="00302914">
        <w:rPr>
          <w:rFonts w:eastAsia="Arial"/>
        </w:rPr>
        <w:t>e</w:t>
      </w:r>
      <w:r w:rsidR="35EFBE82" w:rsidRPr="00302914">
        <w:rPr>
          <w:rFonts w:eastAsia="Arial"/>
        </w:rPr>
        <w:t xml:space="preserve">nsure </w:t>
      </w:r>
      <w:r w:rsidR="109397C6" w:rsidRPr="00302914">
        <w:rPr>
          <w:rFonts w:eastAsia="Arial"/>
        </w:rPr>
        <w:t>relevant checks of FDC educators, FDC residents</w:t>
      </w:r>
      <w:r w:rsidR="01BDF11B" w:rsidRPr="00302914">
        <w:rPr>
          <w:rFonts w:eastAsia="Arial"/>
        </w:rPr>
        <w:t xml:space="preserve">, </w:t>
      </w:r>
      <w:r w:rsidR="12E3AF71" w:rsidRPr="00302914">
        <w:rPr>
          <w:rFonts w:eastAsia="Arial"/>
        </w:rPr>
        <w:t xml:space="preserve">long term visitors, </w:t>
      </w:r>
      <w:r w:rsidR="109397C6" w:rsidRPr="00302914">
        <w:rPr>
          <w:rFonts w:eastAsia="Arial"/>
        </w:rPr>
        <w:t xml:space="preserve">volunteers </w:t>
      </w:r>
      <w:r w:rsidR="76B1B509" w:rsidRPr="00302914">
        <w:rPr>
          <w:rFonts w:eastAsia="Arial"/>
        </w:rPr>
        <w:t xml:space="preserve">and </w:t>
      </w:r>
      <w:r w:rsidR="7907E6FD" w:rsidRPr="00302914">
        <w:rPr>
          <w:rFonts w:eastAsia="Arial"/>
        </w:rPr>
        <w:t xml:space="preserve">students are </w:t>
      </w:r>
      <w:r w:rsidR="44A5749D" w:rsidRPr="00302914">
        <w:rPr>
          <w:rFonts w:eastAsia="Arial"/>
        </w:rPr>
        <w:t xml:space="preserve">provided </w:t>
      </w:r>
      <w:r w:rsidR="7907E6FD" w:rsidRPr="00302914">
        <w:rPr>
          <w:rFonts w:eastAsia="Arial"/>
        </w:rPr>
        <w:t>and verified</w:t>
      </w:r>
      <w:r w:rsidRPr="00302914">
        <w:rPr>
          <w:rFonts w:eastAsia="Arial"/>
        </w:rPr>
        <w:t>;</w:t>
      </w:r>
    </w:p>
    <w:p w14:paraId="277A6F78" w14:textId="16A17219" w:rsidR="282A00D3" w:rsidRPr="00302914" w:rsidRDefault="282A00D3" w:rsidP="2AA4C578">
      <w:pPr>
        <w:pStyle w:val="ListParagraph"/>
        <w:spacing w:before="0"/>
        <w:rPr>
          <w:rFonts w:eastAsia="Arial"/>
        </w:rPr>
      </w:pPr>
      <w:r w:rsidRPr="2AA4C578">
        <w:rPr>
          <w:rFonts w:eastAsia="Arial"/>
        </w:rPr>
        <w:t xml:space="preserve">ensure relevant checks of </w:t>
      </w:r>
      <w:r w:rsidR="4196D13E" w:rsidRPr="2AA4C578">
        <w:rPr>
          <w:rFonts w:eastAsia="Arial"/>
        </w:rPr>
        <w:t>educators'</w:t>
      </w:r>
      <w:r w:rsidRPr="2AA4C578">
        <w:rPr>
          <w:rFonts w:eastAsia="Arial"/>
        </w:rPr>
        <w:t xml:space="preserve"> residence are completed and practices are aligned with the</w:t>
      </w:r>
      <w:r w:rsidR="4DC7C05B" w:rsidRPr="2AA4C578">
        <w:rPr>
          <w:rFonts w:eastAsia="Arial"/>
        </w:rPr>
        <w:t xml:space="preserve"> assessment and reassessment of FDC residents and venues</w:t>
      </w:r>
      <w:r w:rsidRPr="2AA4C578">
        <w:rPr>
          <w:rFonts w:eastAsia="Arial"/>
        </w:rPr>
        <w:t xml:space="preserve"> procedures;</w:t>
      </w:r>
    </w:p>
    <w:p w14:paraId="568112D7" w14:textId="097D089B" w:rsidR="109397C6" w:rsidRPr="005C3BFA" w:rsidRDefault="109397C6" w:rsidP="234B1EF4">
      <w:pPr>
        <w:pStyle w:val="ListParagraph"/>
        <w:spacing w:before="0"/>
        <w:rPr>
          <w:rFonts w:eastAsia="Arial"/>
        </w:rPr>
      </w:pPr>
      <w:r w:rsidRPr="2556B1BF">
        <w:rPr>
          <w:rFonts w:eastAsia="Arial"/>
        </w:rPr>
        <w:t xml:space="preserve">ensure that FDC educators are not registered until </w:t>
      </w:r>
      <w:r w:rsidR="0FE6F78B" w:rsidRPr="2556B1BF">
        <w:rPr>
          <w:rFonts w:eastAsia="Arial"/>
        </w:rPr>
        <w:t xml:space="preserve">they are </w:t>
      </w:r>
      <w:r w:rsidRPr="2556B1BF">
        <w:rPr>
          <w:rFonts w:eastAsia="Arial"/>
        </w:rPr>
        <w:t>assessed as fit and proper</w:t>
      </w:r>
      <w:r w:rsidR="06BDC55C" w:rsidRPr="2556B1BF">
        <w:rPr>
          <w:rFonts w:eastAsia="Arial"/>
        </w:rPr>
        <w:t xml:space="preserve">, </w:t>
      </w:r>
      <w:r w:rsidR="106E8FFF" w:rsidRPr="2556B1BF">
        <w:rPr>
          <w:rFonts w:eastAsia="Arial"/>
        </w:rPr>
        <w:t xml:space="preserve">along </w:t>
      </w:r>
      <w:r w:rsidR="0D5B4E7B" w:rsidRPr="2556B1BF">
        <w:rPr>
          <w:rFonts w:eastAsia="Arial"/>
        </w:rPr>
        <w:t xml:space="preserve">with </w:t>
      </w:r>
      <w:r w:rsidR="0783086A" w:rsidRPr="2556B1BF">
        <w:rPr>
          <w:rFonts w:eastAsia="Arial"/>
        </w:rPr>
        <w:t>persons residing at the residence</w:t>
      </w:r>
      <w:r w:rsidR="00714995" w:rsidRPr="2556B1BF">
        <w:rPr>
          <w:rFonts w:eastAsia="Arial"/>
        </w:rPr>
        <w:t>;</w:t>
      </w:r>
    </w:p>
    <w:p w14:paraId="63DE7598" w14:textId="0902F478" w:rsidR="4867EFA6" w:rsidRDefault="00884484" w:rsidP="2556B1BF">
      <w:pPr>
        <w:pStyle w:val="ListParagraph"/>
        <w:spacing w:before="0"/>
        <w:rPr>
          <w:rFonts w:eastAsia="Arial" w:cs="Arial"/>
          <w:color w:val="333333"/>
          <w:szCs w:val="22"/>
        </w:rPr>
      </w:pPr>
      <w:r>
        <w:rPr>
          <w:rFonts w:eastAsia="Arial" w:cs="Arial"/>
          <w:color w:val="333333"/>
          <w:szCs w:val="22"/>
        </w:rPr>
        <w:t>n</w:t>
      </w:r>
      <w:r w:rsidR="4867EFA6" w:rsidRPr="009662D1">
        <w:rPr>
          <w:rFonts w:eastAsia="Arial" w:cs="Arial"/>
          <w:color w:val="333333"/>
          <w:szCs w:val="22"/>
        </w:rPr>
        <w:t xml:space="preserve">otify the NSW Early Learning Commission </w:t>
      </w:r>
      <w:r w:rsidR="4867EFA6" w:rsidRPr="2556B1BF">
        <w:rPr>
          <w:rFonts w:eastAsia="Arial" w:cs="Arial"/>
          <w:color w:val="333333"/>
          <w:szCs w:val="22"/>
        </w:rPr>
        <w:t>or V</w:t>
      </w:r>
      <w:r w:rsidR="1A7E50B3" w:rsidRPr="2556B1BF">
        <w:rPr>
          <w:rFonts w:eastAsia="Arial" w:cs="Arial"/>
          <w:color w:val="333333"/>
          <w:szCs w:val="22"/>
        </w:rPr>
        <w:t xml:space="preserve">ictorian </w:t>
      </w:r>
      <w:r w:rsidR="4867EFA6" w:rsidRPr="2556B1BF">
        <w:rPr>
          <w:rFonts w:eastAsia="Arial" w:cs="Arial"/>
          <w:color w:val="333333"/>
          <w:szCs w:val="22"/>
        </w:rPr>
        <w:t>E</w:t>
      </w:r>
      <w:r w:rsidR="4D161BEF" w:rsidRPr="2556B1BF">
        <w:rPr>
          <w:rFonts w:eastAsia="Arial" w:cs="Arial"/>
          <w:color w:val="333333"/>
          <w:szCs w:val="22"/>
        </w:rPr>
        <w:t xml:space="preserve">ducation </w:t>
      </w:r>
      <w:r w:rsidR="4867EFA6" w:rsidRPr="2556B1BF">
        <w:rPr>
          <w:rFonts w:eastAsia="Arial" w:cs="Arial"/>
          <w:color w:val="333333"/>
          <w:szCs w:val="22"/>
        </w:rPr>
        <w:t>C</w:t>
      </w:r>
      <w:r w:rsidR="25C07B05" w:rsidRPr="2556B1BF">
        <w:rPr>
          <w:rFonts w:eastAsia="Arial" w:cs="Arial"/>
          <w:color w:val="333333"/>
          <w:szCs w:val="22"/>
        </w:rPr>
        <w:t xml:space="preserve">are </w:t>
      </w:r>
      <w:r w:rsidR="4867EFA6" w:rsidRPr="2556B1BF">
        <w:rPr>
          <w:rFonts w:eastAsia="Arial" w:cs="Arial"/>
          <w:color w:val="333333"/>
          <w:szCs w:val="22"/>
        </w:rPr>
        <w:t>R</w:t>
      </w:r>
      <w:r w:rsidR="622A0D24" w:rsidRPr="2556B1BF">
        <w:rPr>
          <w:rFonts w:eastAsia="Arial" w:cs="Arial"/>
          <w:color w:val="333333"/>
          <w:szCs w:val="22"/>
        </w:rPr>
        <w:t xml:space="preserve">egulatory </w:t>
      </w:r>
      <w:r w:rsidR="5818883F" w:rsidRPr="2556B1BF">
        <w:rPr>
          <w:rFonts w:eastAsia="Arial" w:cs="Arial"/>
          <w:color w:val="333333"/>
          <w:szCs w:val="22"/>
        </w:rPr>
        <w:t>Authority (VECRA)</w:t>
      </w:r>
      <w:r w:rsidR="4867EFA6" w:rsidRPr="2556B1BF">
        <w:rPr>
          <w:rFonts w:eastAsia="Arial" w:cs="Arial"/>
          <w:color w:val="333333"/>
          <w:szCs w:val="22"/>
        </w:rPr>
        <w:t xml:space="preserve"> </w:t>
      </w:r>
      <w:r w:rsidR="4867EFA6" w:rsidRPr="009662D1">
        <w:rPr>
          <w:rFonts w:eastAsia="Arial" w:cs="Arial"/>
          <w:color w:val="333333"/>
          <w:szCs w:val="22"/>
        </w:rPr>
        <w:t xml:space="preserve">if they become aware that an </w:t>
      </w:r>
      <w:r w:rsidR="09B06A4B" w:rsidRPr="2556B1BF">
        <w:rPr>
          <w:rFonts w:eastAsia="Arial" w:cs="Arial"/>
          <w:color w:val="333333"/>
          <w:szCs w:val="22"/>
        </w:rPr>
        <w:t xml:space="preserve">educator </w:t>
      </w:r>
      <w:r w:rsidR="4867EFA6" w:rsidRPr="009662D1">
        <w:rPr>
          <w:rFonts w:eastAsia="Arial" w:cs="Arial"/>
          <w:color w:val="333333"/>
          <w:szCs w:val="22"/>
        </w:rPr>
        <w:t>receives a negative notice, change to their Working with Children Check (WWCC) status or a change to their teacher accreditation or registration</w:t>
      </w:r>
      <w:r>
        <w:rPr>
          <w:rFonts w:eastAsia="Arial" w:cs="Arial"/>
          <w:color w:val="333333"/>
          <w:szCs w:val="22"/>
        </w:rPr>
        <w:t>;</w:t>
      </w:r>
    </w:p>
    <w:p w14:paraId="5113B436" w14:textId="516947FB" w:rsidR="55A0E4A2" w:rsidRDefault="55A0E4A2" w:rsidP="2AA4C578">
      <w:pPr>
        <w:pStyle w:val="ListParagraph"/>
        <w:spacing w:before="0"/>
        <w:rPr>
          <w:rFonts w:eastAsia="Arial" w:cs="Arial"/>
          <w:color w:val="333333"/>
          <w:szCs w:val="22"/>
        </w:rPr>
      </w:pPr>
      <w:r w:rsidRPr="009662D1">
        <w:rPr>
          <w:rFonts w:eastAsia="Arial" w:cs="Arial"/>
          <w:color w:val="333333"/>
          <w:szCs w:val="22"/>
        </w:rPr>
        <w:t>verifying through the National Quality Agenda IT System (NQA ITS) if an individual is a prohibited person or suspended</w:t>
      </w:r>
      <w:r w:rsidR="00884484">
        <w:rPr>
          <w:rFonts w:eastAsia="Arial" w:cs="Arial"/>
          <w:color w:val="333333"/>
          <w:szCs w:val="22"/>
        </w:rPr>
        <w:t>;</w:t>
      </w:r>
    </w:p>
    <w:p w14:paraId="6ED4C911" w14:textId="1793D831" w:rsidR="109397C6" w:rsidRPr="005C3BFA" w:rsidRDefault="0A218888" w:rsidP="2556B1BF">
      <w:pPr>
        <w:pStyle w:val="ListParagraph"/>
        <w:spacing w:before="0"/>
        <w:rPr>
          <w:rFonts w:eastAsia="Arial"/>
        </w:rPr>
      </w:pPr>
      <w:r w:rsidRPr="2556B1BF">
        <w:rPr>
          <w:rFonts w:eastAsia="Arial"/>
        </w:rPr>
        <w:t xml:space="preserve">ensure that </w:t>
      </w:r>
      <w:r w:rsidR="49B8EF52" w:rsidRPr="2556B1BF">
        <w:rPr>
          <w:rFonts w:eastAsia="Arial"/>
        </w:rPr>
        <w:t>persons residing at the residence</w:t>
      </w:r>
      <w:r w:rsidRPr="2556B1BF">
        <w:rPr>
          <w:rFonts w:eastAsia="Arial"/>
        </w:rPr>
        <w:t>, volunteers, students and visitors are not left alone with children</w:t>
      </w:r>
      <w:r w:rsidR="00714995" w:rsidRPr="2556B1BF">
        <w:rPr>
          <w:rFonts w:eastAsia="Arial"/>
        </w:rPr>
        <w:t>;</w:t>
      </w:r>
    </w:p>
    <w:p w14:paraId="4FE18069" w14:textId="77777777" w:rsidR="00305929" w:rsidRPr="00B877C0" w:rsidRDefault="00305929" w:rsidP="009662D1">
      <w:pPr>
        <w:pStyle w:val="ListParagraph"/>
        <w:numPr>
          <w:ilvl w:val="0"/>
          <w:numId w:val="9"/>
        </w:numPr>
        <w:spacing w:before="0"/>
        <w:ind w:left="754" w:hanging="357"/>
        <w:rPr>
          <w:rFonts w:eastAsia="Arial"/>
        </w:rPr>
      </w:pPr>
      <w:r w:rsidRPr="00B877C0">
        <w:rPr>
          <w:rFonts w:eastAsia="Arial"/>
        </w:rPr>
        <w:t>ensure conflict of interests are identified, declared, and recorded in accordance with the Intereach Conflict of Interest (COI) Policy; and,</w:t>
      </w:r>
    </w:p>
    <w:p w14:paraId="19082EF0" w14:textId="1DD98CF2" w:rsidR="00305929" w:rsidRPr="00B877C0" w:rsidRDefault="00305929" w:rsidP="009662D1">
      <w:pPr>
        <w:pStyle w:val="ListParagraph"/>
        <w:numPr>
          <w:ilvl w:val="0"/>
          <w:numId w:val="9"/>
        </w:numPr>
        <w:spacing w:before="0"/>
        <w:ind w:left="754" w:hanging="357"/>
        <w:rPr>
          <w:rFonts w:eastAsia="Arial"/>
        </w:rPr>
      </w:pPr>
      <w:r w:rsidRPr="00B877C0">
        <w:rPr>
          <w:rFonts w:eastAsia="Arial"/>
        </w:rPr>
        <w:t xml:space="preserve">manage any actual, perceived or potential COI in accordance with the </w:t>
      </w:r>
      <w:proofErr w:type="gramStart"/>
      <w:r w:rsidRPr="00B877C0">
        <w:rPr>
          <w:rFonts w:eastAsia="Arial"/>
        </w:rPr>
        <w:t>Conflict of Interest</w:t>
      </w:r>
      <w:proofErr w:type="gramEnd"/>
      <w:r w:rsidRPr="00B877C0">
        <w:rPr>
          <w:rFonts w:eastAsia="Arial"/>
        </w:rPr>
        <w:t xml:space="preserve"> Policy and procedure</w:t>
      </w:r>
      <w:r w:rsidR="00B46B22">
        <w:rPr>
          <w:rFonts w:eastAsia="Arial"/>
        </w:rPr>
        <w:t>.</w:t>
      </w:r>
    </w:p>
    <w:p w14:paraId="406B8271" w14:textId="41FC6684" w:rsidR="00184E8C" w:rsidRDefault="00184E8C">
      <w:r>
        <w:t xml:space="preserve">It is the responsibility of </w:t>
      </w:r>
      <w:r w:rsidR="08E704E7">
        <w:t xml:space="preserve">the Nominated </w:t>
      </w:r>
      <w:r w:rsidR="791297BA">
        <w:t>Supervisor</w:t>
      </w:r>
      <w:r w:rsidR="08E704E7">
        <w:t xml:space="preserve"> </w:t>
      </w:r>
      <w:r w:rsidR="00AA1D3C">
        <w:t>to:</w:t>
      </w:r>
    </w:p>
    <w:p w14:paraId="4D5CA5C1" w14:textId="0E665E26" w:rsidR="005F043F" w:rsidRPr="00C21A28" w:rsidRDefault="005F043F" w:rsidP="009662D1">
      <w:pPr>
        <w:pStyle w:val="ListParagraph"/>
        <w:numPr>
          <w:ilvl w:val="0"/>
          <w:numId w:val="9"/>
        </w:numPr>
        <w:spacing w:before="0"/>
        <w:ind w:left="754" w:hanging="357"/>
        <w:rPr>
          <w:rFonts w:eastAsia="Arial"/>
        </w:rPr>
      </w:pPr>
      <w:r w:rsidRPr="00C21A28">
        <w:rPr>
          <w:rFonts w:eastAsia="Arial"/>
        </w:rPr>
        <w:t>conduct online verification of the WWCC with the Department of Justice and Community Safety (Vic) or the NSW Office of the Children's Guardian of a:</w:t>
      </w:r>
    </w:p>
    <w:p w14:paraId="764FC5C9" w14:textId="0AF5AE26" w:rsidR="005F043F" w:rsidRDefault="005F043F" w:rsidP="009374C6">
      <w:pPr>
        <w:pStyle w:val="ListParagraph"/>
        <w:numPr>
          <w:ilvl w:val="1"/>
          <w:numId w:val="8"/>
        </w:numPr>
      </w:pPr>
      <w:r>
        <w:t>prospective FDC educator; and,</w:t>
      </w:r>
    </w:p>
    <w:p w14:paraId="6D63A6B4" w14:textId="77777777" w:rsidR="005F043F" w:rsidRDefault="005F043F" w:rsidP="009374C6">
      <w:pPr>
        <w:pStyle w:val="ListParagraph"/>
        <w:numPr>
          <w:ilvl w:val="1"/>
          <w:numId w:val="8"/>
        </w:numPr>
      </w:pPr>
      <w:r>
        <w:t>any person over 18 years of age residing in the prospective educator’s residence prior to their commencement.</w:t>
      </w:r>
    </w:p>
    <w:p w14:paraId="2F832DAC" w14:textId="0E269344" w:rsidR="00F73596" w:rsidRDefault="55ECEFB8" w:rsidP="009662D1">
      <w:pPr>
        <w:pStyle w:val="ListParagraph"/>
        <w:numPr>
          <w:ilvl w:val="0"/>
          <w:numId w:val="8"/>
        </w:numPr>
      </w:pPr>
      <w:r>
        <w:t xml:space="preserve">Conduct online </w:t>
      </w:r>
      <w:r w:rsidR="00A033C4">
        <w:t>v</w:t>
      </w:r>
      <w:r w:rsidR="56E0C397">
        <w:t xml:space="preserve">erify </w:t>
      </w:r>
      <w:r w:rsidR="00BD22A7">
        <w:t>National Criminal Check</w:t>
      </w:r>
      <w:r w:rsidR="509C5C19">
        <w:t xml:space="preserve">s </w:t>
      </w:r>
      <w:r w:rsidR="03C28C70">
        <w:t xml:space="preserve">(police </w:t>
      </w:r>
      <w:proofErr w:type="gramStart"/>
      <w:r w:rsidR="03C28C70">
        <w:t>checks)</w:t>
      </w:r>
      <w:r w:rsidR="19C1FDCF">
        <w:t>of</w:t>
      </w:r>
      <w:proofErr w:type="gramEnd"/>
      <w:r w:rsidR="19C1FDCF">
        <w:t xml:space="preserve"> a</w:t>
      </w:r>
    </w:p>
    <w:p w14:paraId="59E7C624" w14:textId="4C9D2289" w:rsidR="00F73596" w:rsidRDefault="26421621" w:rsidP="00452F8C">
      <w:pPr>
        <w:pStyle w:val="ListParagraph"/>
        <w:numPr>
          <w:ilvl w:val="0"/>
          <w:numId w:val="9"/>
        </w:numPr>
        <w:spacing w:before="0"/>
        <w:ind w:left="1437" w:hanging="357"/>
        <w:rPr>
          <w:rFonts w:eastAsia="Arial"/>
        </w:rPr>
      </w:pPr>
      <w:r w:rsidRPr="0034426E">
        <w:rPr>
          <w:rFonts w:eastAsia="Arial"/>
        </w:rPr>
        <w:t xml:space="preserve">prospective FDC educator, and </w:t>
      </w:r>
    </w:p>
    <w:p w14:paraId="4E554030" w14:textId="148070BA" w:rsidR="00BA49EC" w:rsidRDefault="00BA49EC" w:rsidP="00452F8C">
      <w:pPr>
        <w:pStyle w:val="ListParagraph"/>
        <w:numPr>
          <w:ilvl w:val="0"/>
          <w:numId w:val="9"/>
        </w:numPr>
        <w:spacing w:before="0"/>
        <w:ind w:left="1437" w:hanging="357"/>
        <w:rPr>
          <w:rFonts w:eastAsia="Arial"/>
        </w:rPr>
      </w:pPr>
      <w:r w:rsidRPr="2556B1BF">
        <w:rPr>
          <w:rFonts w:eastAsia="Arial"/>
        </w:rPr>
        <w:t>any person over 18 years of age residing in the prospective educator’s residence prior to their commencement; and</w:t>
      </w:r>
      <w:r>
        <w:rPr>
          <w:rFonts w:eastAsia="Arial"/>
        </w:rPr>
        <w:t>,</w:t>
      </w:r>
    </w:p>
    <w:p w14:paraId="5B2CFB50" w14:textId="499B7AD3" w:rsidR="00BA49EC" w:rsidRPr="0034426E" w:rsidRDefault="00395DCA" w:rsidP="009662D1">
      <w:pPr>
        <w:pStyle w:val="ListParagraph"/>
        <w:numPr>
          <w:ilvl w:val="0"/>
          <w:numId w:val="9"/>
        </w:numPr>
        <w:spacing w:before="0"/>
        <w:ind w:left="1437" w:hanging="357"/>
        <w:rPr>
          <w:rFonts w:eastAsia="Arial"/>
        </w:rPr>
      </w:pPr>
      <w:r w:rsidRPr="2AA4C578">
        <w:rPr>
          <w:rFonts w:eastAsia="Arial"/>
        </w:rPr>
        <w:t xml:space="preserve">complete the verification process for all Working </w:t>
      </w:r>
      <w:proofErr w:type="gramStart"/>
      <w:r w:rsidRPr="2AA4C578">
        <w:rPr>
          <w:rFonts w:eastAsia="Arial"/>
        </w:rPr>
        <w:t>With</w:t>
      </w:r>
      <w:proofErr w:type="gramEnd"/>
      <w:r w:rsidRPr="2AA4C578">
        <w:rPr>
          <w:rFonts w:eastAsia="Arial"/>
        </w:rPr>
        <w:t xml:space="preserve"> Children Checks (WWCC) and National Criminal Checks for educators and household members as they become due—every 5 years for WWCC and every 3 years for Police Checks.</w:t>
      </w:r>
    </w:p>
    <w:p w14:paraId="1F8CD6FA" w14:textId="58F1698F" w:rsidR="00D14E53" w:rsidRDefault="00086106" w:rsidP="009662D1">
      <w:pPr>
        <w:spacing w:before="0"/>
      </w:pPr>
      <w:r>
        <w:t xml:space="preserve">It is the responsibility of the </w:t>
      </w:r>
      <w:r w:rsidR="00916F26">
        <w:t>Nominated Supervisor and the Coordination Unit to:</w:t>
      </w:r>
    </w:p>
    <w:p w14:paraId="52AF6F51" w14:textId="7CED63DF" w:rsidR="00785166" w:rsidRPr="00C21A28" w:rsidRDefault="00E8302F" w:rsidP="234B1EF4">
      <w:pPr>
        <w:pStyle w:val="ListParagraph"/>
      </w:pPr>
      <w:r>
        <w:t xml:space="preserve">use </w:t>
      </w:r>
      <w:r w:rsidR="006C2CCF">
        <w:t>m</w:t>
      </w:r>
      <w:r w:rsidR="5AF92896">
        <w:t xml:space="preserve">onitoring, </w:t>
      </w:r>
      <w:r w:rsidR="0041514D">
        <w:t xml:space="preserve">support, </w:t>
      </w:r>
      <w:r w:rsidR="576722F0">
        <w:t xml:space="preserve">and supervision visits </w:t>
      </w:r>
      <w:r>
        <w:t xml:space="preserve">to assist with monitoring the presence of </w:t>
      </w:r>
      <w:r w:rsidR="47E65D1A">
        <w:t xml:space="preserve">persons residing at the </w:t>
      </w:r>
      <w:r>
        <w:t>residen</w:t>
      </w:r>
      <w:r w:rsidR="684E063B">
        <w:t>ce</w:t>
      </w:r>
      <w:r w:rsidR="68EA8DA5">
        <w:t>, visitors, students and volunteers</w:t>
      </w:r>
      <w:r>
        <w:t xml:space="preserve"> at the FDC residence</w:t>
      </w:r>
      <w:r w:rsidR="00785166">
        <w:t>;</w:t>
      </w:r>
    </w:p>
    <w:p w14:paraId="6C1E08E1" w14:textId="03D89205" w:rsidR="00D477A4" w:rsidRDefault="00D477A4" w:rsidP="00D477A4">
      <w:r>
        <w:t>It is the responsibility of FDC educators to:</w:t>
      </w:r>
    </w:p>
    <w:p w14:paraId="3C344983" w14:textId="0CA24D26" w:rsidR="28F5460F" w:rsidRPr="00C21A28" w:rsidRDefault="28F5460F" w:rsidP="2AA4C578">
      <w:pPr>
        <w:pStyle w:val="ListParagraph"/>
      </w:pPr>
      <w:r>
        <w:lastRenderedPageBreak/>
        <w:t>be aware of regulatory requirements</w:t>
      </w:r>
      <w:r w:rsidR="4DA5427F">
        <w:t xml:space="preserve"> in relation to the assessment of FDC educators and </w:t>
      </w:r>
      <w:r w:rsidR="21102730">
        <w:t xml:space="preserve">persons </w:t>
      </w:r>
      <w:r w:rsidR="4DA5427F">
        <w:t>residing at the residence</w:t>
      </w:r>
      <w:r w:rsidR="006C2CCF">
        <w:t>;</w:t>
      </w:r>
      <w:r w:rsidR="4DA5427F">
        <w:t xml:space="preserve"> </w:t>
      </w:r>
    </w:p>
    <w:p w14:paraId="4B79D19C" w14:textId="2A9E30C2" w:rsidR="28F5460F" w:rsidRPr="006C2CCF" w:rsidRDefault="783F546F" w:rsidP="234B1EF4">
      <w:pPr>
        <w:pStyle w:val="ListParagraph"/>
      </w:pPr>
      <w:r>
        <w:t xml:space="preserve">Implement </w:t>
      </w:r>
      <w:r w:rsidR="54BD92F9">
        <w:t xml:space="preserve">and adhere to </w:t>
      </w:r>
      <w:r>
        <w:t xml:space="preserve">the assessment of FDC educators and </w:t>
      </w:r>
      <w:r w:rsidR="69B55058">
        <w:t xml:space="preserve">persons residing at the </w:t>
      </w:r>
      <w:r>
        <w:t xml:space="preserve">residence procedure and </w:t>
      </w:r>
      <w:r w:rsidR="28F5460F">
        <w:t xml:space="preserve">keep </w:t>
      </w:r>
      <w:r w:rsidR="64062B53">
        <w:t>up to date</w:t>
      </w:r>
      <w:r w:rsidR="28F5460F">
        <w:t xml:space="preserve"> with any changes</w:t>
      </w:r>
      <w:r w:rsidR="006C2CCF">
        <w:t>;</w:t>
      </w:r>
    </w:p>
    <w:p w14:paraId="2BA45C15" w14:textId="1EA171F9" w:rsidR="73204659" w:rsidRDefault="73204659" w:rsidP="2AA4C578">
      <w:pPr>
        <w:pStyle w:val="ListParagraph"/>
      </w:pPr>
      <w:r>
        <w:t>submit all documentation as required in the procedure</w:t>
      </w:r>
      <w:r w:rsidR="00CD4A75">
        <w:t>;</w:t>
      </w:r>
    </w:p>
    <w:p w14:paraId="40F0BD48" w14:textId="77777777" w:rsidR="39A47184" w:rsidRDefault="39A47184" w:rsidP="009374C6">
      <w:pPr>
        <w:pStyle w:val="ListParagraph"/>
        <w:numPr>
          <w:ilvl w:val="0"/>
          <w:numId w:val="12"/>
        </w:numPr>
      </w:pPr>
      <w:r>
        <w:t>maintain a current WWCC (valid for five years) in either Victoria or NSW;</w:t>
      </w:r>
    </w:p>
    <w:p w14:paraId="1958CBB0" w14:textId="36E5545B" w:rsidR="39A47184" w:rsidRPr="00C21A28" w:rsidRDefault="006C2CCF" w:rsidP="234B1EF4">
      <w:pPr>
        <w:pStyle w:val="ListParagraph"/>
      </w:pPr>
      <w:r>
        <w:t>m</w:t>
      </w:r>
      <w:r w:rsidR="39A47184">
        <w:t xml:space="preserve">aintain a current National </w:t>
      </w:r>
      <w:r w:rsidR="6C0A2179">
        <w:t xml:space="preserve">Criminal </w:t>
      </w:r>
      <w:r w:rsidR="39A47184">
        <w:t>Check (valid for three years)</w:t>
      </w:r>
      <w:r>
        <w:t>;</w:t>
      </w:r>
    </w:p>
    <w:p w14:paraId="3F6DFB9F" w14:textId="72D130D7" w:rsidR="28F5460F" w:rsidRDefault="28F5460F" w:rsidP="2556B1BF">
      <w:pPr>
        <w:pStyle w:val="ListParagraph"/>
      </w:pPr>
      <w:r>
        <w:t xml:space="preserve">notify the </w:t>
      </w:r>
      <w:r w:rsidR="6524D22E">
        <w:t>Nominated Supervisor or Coordination unit staff</w:t>
      </w:r>
      <w:r>
        <w:t xml:space="preserve"> of any new </w:t>
      </w:r>
      <w:r w:rsidR="5AD204D6">
        <w:t>residents aged</w:t>
      </w:r>
      <w:r>
        <w:t xml:space="preserve"> 18 years or over at the FDC residence, including any intention to have new residents aged 18 years or over at the FDC residence</w:t>
      </w:r>
      <w:r w:rsidR="0088701E">
        <w:t>;</w:t>
      </w:r>
    </w:p>
    <w:p w14:paraId="2EF02B9E" w14:textId="01F3F12A" w:rsidR="4CEB4C44" w:rsidRDefault="4CEB4C44" w:rsidP="2556B1BF">
      <w:pPr>
        <w:pStyle w:val="ListParagraph"/>
        <w:rPr>
          <w:szCs w:val="22"/>
        </w:rPr>
      </w:pPr>
      <w:r w:rsidRPr="2556B1BF">
        <w:rPr>
          <w:szCs w:val="22"/>
        </w:rPr>
        <w:t>ensure any new person who intends to reside in the educator's residence over the age of 18 applies for a WWCC and National Police check prior to taking up residence;</w:t>
      </w:r>
    </w:p>
    <w:p w14:paraId="08E8F6EA" w14:textId="789EB6C2" w:rsidR="28F5460F" w:rsidRDefault="28F5460F" w:rsidP="009374C6">
      <w:pPr>
        <w:pStyle w:val="ListParagraph"/>
        <w:numPr>
          <w:ilvl w:val="0"/>
          <w:numId w:val="12"/>
        </w:numPr>
      </w:pPr>
      <w:r>
        <w:t xml:space="preserve">notify the </w:t>
      </w:r>
      <w:r w:rsidR="0F9A8299">
        <w:t>Nominated Supervisor or Coordination unit staff</w:t>
      </w:r>
      <w:r>
        <w:t xml:space="preserve"> if their own child or any other resident turns 18 years old (providing enough notice to carry out relevant checks)</w:t>
      </w:r>
      <w:r w:rsidR="0088701E">
        <w:t>;</w:t>
      </w:r>
    </w:p>
    <w:p w14:paraId="2A9B0C6D" w14:textId="2215CC0D" w:rsidR="1B653406" w:rsidRPr="005F7D83" w:rsidRDefault="1B653406" w:rsidP="2AA4C578">
      <w:pPr>
        <w:pStyle w:val="ListParagraph"/>
      </w:pPr>
      <w:r>
        <w:t xml:space="preserve">ensure that any persons residing in the educator’s residence over the age of 18 apply for and maintain a current a WWCC and National </w:t>
      </w:r>
      <w:r w:rsidR="7C472068">
        <w:t xml:space="preserve">Criminal </w:t>
      </w:r>
      <w:r>
        <w:t>Check;</w:t>
      </w:r>
    </w:p>
    <w:p w14:paraId="21D54913" w14:textId="6E40076F" w:rsidR="36515DEE" w:rsidRDefault="36515DEE" w:rsidP="2556B1BF">
      <w:pPr>
        <w:pStyle w:val="ListParagraph"/>
        <w:rPr>
          <w:rFonts w:eastAsia="Arial" w:cs="Arial"/>
          <w:color w:val="333333"/>
          <w:szCs w:val="22"/>
        </w:rPr>
      </w:pPr>
      <w:r w:rsidRPr="009662D1">
        <w:rPr>
          <w:rFonts w:eastAsia="Arial" w:cs="Arial"/>
          <w:color w:val="333333"/>
          <w:szCs w:val="22"/>
        </w:rPr>
        <w:t xml:space="preserve">provide written notice to </w:t>
      </w:r>
      <w:r w:rsidR="7A398CE6" w:rsidRPr="2556B1BF">
        <w:rPr>
          <w:rFonts w:eastAsia="Arial" w:cs="Arial"/>
          <w:color w:val="333333"/>
          <w:szCs w:val="22"/>
        </w:rPr>
        <w:t xml:space="preserve">the </w:t>
      </w:r>
      <w:r w:rsidRPr="009662D1">
        <w:rPr>
          <w:rFonts w:eastAsia="Arial" w:cs="Arial"/>
          <w:color w:val="333333"/>
          <w:szCs w:val="22"/>
        </w:rPr>
        <w:t>approved provider if they receive a negative notice or if there is a change to the educator’s accreditation or registration as a teacher</w:t>
      </w:r>
      <w:r w:rsidR="005A1A48">
        <w:rPr>
          <w:rFonts w:eastAsia="Arial" w:cs="Arial"/>
          <w:color w:val="333333"/>
          <w:szCs w:val="22"/>
        </w:rPr>
        <w:t>;</w:t>
      </w:r>
    </w:p>
    <w:p w14:paraId="5CE5D88D" w14:textId="1264787F" w:rsidR="00B626BE" w:rsidRDefault="00B626BE" w:rsidP="00B626BE">
      <w:pPr>
        <w:pStyle w:val="ListParagraph"/>
      </w:pPr>
      <w:r w:rsidRPr="008F198A">
        <w:rPr>
          <w:rFonts w:eastAsia="Arial" w:cs="Arial"/>
          <w:color w:val="333333"/>
          <w:szCs w:val="22"/>
        </w:rPr>
        <w:t>provide this notice within 72 hours of the event or within 24 hours of becoming aware</w:t>
      </w:r>
      <w:r>
        <w:rPr>
          <w:rFonts w:eastAsia="Arial" w:cs="Arial"/>
          <w:color w:val="333333"/>
          <w:szCs w:val="22"/>
        </w:rPr>
        <w:t>;</w:t>
      </w:r>
    </w:p>
    <w:p w14:paraId="6CDFF937" w14:textId="39827596" w:rsidR="28F5460F" w:rsidRDefault="28F5460F" w:rsidP="009662D1">
      <w:pPr>
        <w:pStyle w:val="ListParagraph"/>
      </w:pPr>
      <w:r w:rsidRPr="006C2CCF">
        <w:t xml:space="preserve">notify the </w:t>
      </w:r>
      <w:r w:rsidR="0C785917" w:rsidRPr="006C2CCF">
        <w:t>Nominated Supervisor or Coordination unit staff</w:t>
      </w:r>
      <w:r w:rsidRPr="006C2CCF">
        <w:t xml:space="preserve"> of any circumstance relating to any person who resides, or intends to reside, at the educator’s FDC residence that may affect whether the person is a fit and proper person to be in the company of children. These circumstances may include:</w:t>
      </w:r>
    </w:p>
    <w:p w14:paraId="70A39240" w14:textId="336F5FFA" w:rsidR="28F5460F" w:rsidRDefault="28F5460F" w:rsidP="009374C6">
      <w:pPr>
        <w:pStyle w:val="ListParagraph"/>
        <w:numPr>
          <w:ilvl w:val="1"/>
          <w:numId w:val="8"/>
        </w:numPr>
      </w:pPr>
      <w:r w:rsidRPr="006C2CCF">
        <w:rPr>
          <w:rFonts w:eastAsia="Arial" w:cs="Arial"/>
          <w:szCs w:val="22"/>
        </w:rPr>
        <w:t>the person is charged with or convicted of an offence of a sexual or violent nature, or an offence involving drugs or a weapon</w:t>
      </w:r>
      <w:r w:rsidR="00BF0C27">
        <w:rPr>
          <w:rFonts w:eastAsia="Arial" w:cs="Arial"/>
          <w:szCs w:val="22"/>
        </w:rPr>
        <w:t>;</w:t>
      </w:r>
    </w:p>
    <w:p w14:paraId="6735ACD1" w14:textId="7B4CCC79" w:rsidR="28F5460F" w:rsidRDefault="28F5460F" w:rsidP="009374C6">
      <w:pPr>
        <w:pStyle w:val="ListParagraph"/>
        <w:numPr>
          <w:ilvl w:val="1"/>
          <w:numId w:val="8"/>
        </w:numPr>
      </w:pPr>
      <w:r w:rsidRPr="006C2CCF">
        <w:rPr>
          <w:rFonts w:eastAsia="Arial" w:cs="Arial"/>
          <w:szCs w:val="22"/>
        </w:rPr>
        <w:t xml:space="preserve">if a person’s application for a working with children or vulnerable people check is revoked, suspended or rejected; </w:t>
      </w:r>
      <w:r w:rsidR="00BF0C27">
        <w:rPr>
          <w:rFonts w:eastAsia="Arial" w:cs="Arial"/>
          <w:szCs w:val="22"/>
        </w:rPr>
        <w:t>or,</w:t>
      </w:r>
    </w:p>
    <w:p w14:paraId="11F3CB0C" w14:textId="1F4656C9" w:rsidR="28F5460F" w:rsidRDefault="28F5460F" w:rsidP="009374C6">
      <w:pPr>
        <w:pStyle w:val="ListParagraph"/>
        <w:numPr>
          <w:ilvl w:val="1"/>
          <w:numId w:val="8"/>
        </w:numPr>
      </w:pPr>
      <w:r w:rsidRPr="006C2CCF">
        <w:rPr>
          <w:rFonts w:eastAsia="Arial" w:cs="Arial"/>
          <w:szCs w:val="22"/>
        </w:rPr>
        <w:t>if the person is prohibited from working with children</w:t>
      </w:r>
      <w:r w:rsidR="00A15CF0">
        <w:t>;</w:t>
      </w:r>
    </w:p>
    <w:p w14:paraId="195541F8" w14:textId="1875A8CA" w:rsidR="28F5460F" w:rsidRPr="00250303" w:rsidRDefault="28F5460F" w:rsidP="009662D1">
      <w:pPr>
        <w:pStyle w:val="ListParagraph"/>
        <w:numPr>
          <w:ilvl w:val="0"/>
          <w:numId w:val="12"/>
        </w:numPr>
      </w:pPr>
      <w:r w:rsidRPr="00250303">
        <w:t xml:space="preserve">ensure that residents, volunteers, </w:t>
      </w:r>
      <w:r w:rsidR="38FB5DE3" w:rsidRPr="00250303">
        <w:t xml:space="preserve">visitors, students </w:t>
      </w:r>
      <w:r w:rsidRPr="00250303">
        <w:t>and unauthorised people are not left alone with children</w:t>
      </w:r>
      <w:r w:rsidR="00A15CF0" w:rsidRPr="00987B8A">
        <w:t>;</w:t>
      </w:r>
    </w:p>
    <w:p w14:paraId="2968DDB8" w14:textId="77777777" w:rsidR="00AB5DB8" w:rsidRPr="00250303" w:rsidRDefault="00AB5DB8" w:rsidP="009374C6">
      <w:pPr>
        <w:pStyle w:val="ListParagraph"/>
        <w:numPr>
          <w:ilvl w:val="0"/>
          <w:numId w:val="12"/>
        </w:numPr>
      </w:pPr>
      <w:r w:rsidRPr="00250303">
        <w:t>disclose any actual, perceived or potential conflicts of interest to the Nominated Supervisor or the FDC Coordination Unit in accordance with the Intereach Conflict of Interest Policy and Procedure;</w:t>
      </w:r>
    </w:p>
    <w:p w14:paraId="45580E92" w14:textId="283B231F" w:rsidR="00D477A4" w:rsidRPr="00250303" w:rsidRDefault="00D477A4" w:rsidP="009374C6">
      <w:pPr>
        <w:pStyle w:val="ListParagraph"/>
        <w:numPr>
          <w:ilvl w:val="0"/>
          <w:numId w:val="12"/>
        </w:numPr>
      </w:pPr>
      <w:r w:rsidRPr="00250303">
        <w:t>register with the Federal Government’s Child Care Subsidy System for payment generation via the Provider Digital Access (PRODA). This registration requires identity validation and both a current criminal history check and WWCC</w:t>
      </w:r>
      <w:r w:rsidR="002C6335" w:rsidRPr="00250303">
        <w:t>;</w:t>
      </w:r>
      <w:r w:rsidR="00D42C1E" w:rsidRPr="00250303">
        <w:t xml:space="preserve"> </w:t>
      </w:r>
      <w:r w:rsidR="002C6335" w:rsidRPr="00250303">
        <w:t>and,</w:t>
      </w:r>
    </w:p>
    <w:p w14:paraId="763EDB0B" w14:textId="5B8C0A45" w:rsidR="00413305" w:rsidRPr="00250303" w:rsidRDefault="00413305" w:rsidP="2AA4C578">
      <w:pPr>
        <w:pStyle w:val="ListParagraph"/>
      </w:pPr>
      <w:r>
        <w:t>be aware</w:t>
      </w:r>
      <w:r w:rsidR="799FC0A5">
        <w:t>, that if</w:t>
      </w:r>
      <w:r w:rsidR="00787042">
        <w:t xml:space="preserve"> in breach of the National Quality Framework; including Education and Care National Law and Regulations, Intereach policies &amp; procedures or noncompliance with the Educator Agreement the Issues of noncompliance in FDC procedure will be followed</w:t>
      </w:r>
      <w:r w:rsidR="002C6335">
        <w:t>.</w:t>
      </w:r>
    </w:p>
    <w:p w14:paraId="778BBE5A" w14:textId="15834472" w:rsidR="009F1347" w:rsidRDefault="009F1347" w:rsidP="00333F75">
      <w:pPr>
        <w:ind w:left="224"/>
      </w:pPr>
      <w:r>
        <w:t xml:space="preserve">Note: FDC educators residing in Victoria are exempt if they are a teacher, currently registered with the Victorian Institute of teaching (VIT). </w:t>
      </w:r>
    </w:p>
    <w:p w14:paraId="7FABA6B0" w14:textId="181FED87" w:rsidR="009F1347" w:rsidRDefault="009F1347" w:rsidP="00333F75">
      <w:pPr>
        <w:ind w:left="224"/>
      </w:pPr>
      <w:r>
        <w:lastRenderedPageBreak/>
        <w:t>No fee will be charged for the WWCC for any adult persons (over 18 years of age) who reside in a FDC residence.</w:t>
      </w:r>
    </w:p>
    <w:p w14:paraId="57978534" w14:textId="34B4464F" w:rsidR="00982231" w:rsidRDefault="00982231" w:rsidP="009374C6">
      <w:pPr>
        <w:pStyle w:val="Heading1"/>
        <w:numPr>
          <w:ilvl w:val="0"/>
          <w:numId w:val="14"/>
        </w:numPr>
      </w:pPr>
      <w:r w:rsidRPr="00D42C1E">
        <w:t>Procedure</w:t>
      </w:r>
    </w:p>
    <w:p w14:paraId="1122D35C" w14:textId="52062172" w:rsidR="19057262" w:rsidRPr="00250303" w:rsidRDefault="00357523" w:rsidP="234B1EF4">
      <w:pPr>
        <w:ind w:left="360"/>
        <w:rPr>
          <w:b/>
          <w:bCs/>
          <w:sz w:val="24"/>
        </w:rPr>
      </w:pPr>
      <w:r w:rsidRPr="234B1EF4">
        <w:rPr>
          <w:lang w:val="en-US"/>
        </w:rPr>
        <w:t>Intereach Family Day Care does not engage educator assistants</w:t>
      </w:r>
      <w:r w:rsidR="00F76B28" w:rsidRPr="234B1EF4">
        <w:rPr>
          <w:lang w:val="en-US"/>
        </w:rPr>
        <w:t xml:space="preserve"> </w:t>
      </w:r>
    </w:p>
    <w:p w14:paraId="0134E249" w14:textId="663CB23B" w:rsidR="19057262" w:rsidRPr="000C3415" w:rsidRDefault="272E0899" w:rsidP="009662D1">
      <w:pPr>
        <w:pStyle w:val="Heading2"/>
      </w:pPr>
      <w:r w:rsidRPr="000C3415">
        <w:t>Initial Suitability Assessment</w:t>
      </w:r>
    </w:p>
    <w:p w14:paraId="294E05AB" w14:textId="61AFF8B6" w:rsidR="272E0899" w:rsidRDefault="272E0899" w:rsidP="001B3696">
      <w:pPr>
        <w:spacing w:before="240" w:after="240"/>
        <w:ind w:left="357"/>
      </w:pPr>
      <w:r w:rsidRPr="234B1EF4">
        <w:rPr>
          <w:lang w:val="en-US"/>
        </w:rPr>
        <w:t xml:space="preserve">To ensure the safety, health, and wellbeing of children, Intereach conducts a thorough assessment of each prospective Family Day Care (FDC) educator prior to </w:t>
      </w:r>
      <w:r w:rsidR="4AD163A6" w:rsidRPr="234B1EF4">
        <w:rPr>
          <w:lang w:val="en-US"/>
        </w:rPr>
        <w:t>engagement or registration</w:t>
      </w:r>
      <w:r w:rsidRPr="234B1EF4">
        <w:rPr>
          <w:lang w:val="en-US"/>
        </w:rPr>
        <w:t>. This assessment is designed to determine the educator's initial suitability to provide care in a home-based setting and includes the following components</w:t>
      </w:r>
      <w:r w:rsidR="00010F84">
        <w:rPr>
          <w:lang w:val="en-US"/>
        </w:rPr>
        <w:t>:</w:t>
      </w:r>
    </w:p>
    <w:p w14:paraId="40439CCE" w14:textId="1D92F48C" w:rsidR="007A5CE6" w:rsidRPr="00250303" w:rsidRDefault="272E0899" w:rsidP="009374C6">
      <w:pPr>
        <w:pStyle w:val="ListParagraph"/>
        <w:numPr>
          <w:ilvl w:val="2"/>
          <w:numId w:val="14"/>
        </w:numPr>
        <w:rPr>
          <w:b/>
          <w:bCs/>
        </w:rPr>
      </w:pPr>
      <w:r w:rsidRPr="00250303">
        <w:rPr>
          <w:b/>
          <w:bCs/>
        </w:rPr>
        <w:t>Initial Home Visit</w:t>
      </w:r>
    </w:p>
    <w:p w14:paraId="7F46434D" w14:textId="59983C06" w:rsidR="272E0899" w:rsidRDefault="272E0899" w:rsidP="00704206">
      <w:pPr>
        <w:ind w:left="720"/>
      </w:pPr>
      <w:r w:rsidRPr="007A5CE6">
        <w:t>An initial home visit will be conducted to assess the physical environment, safety, and suitability of the residence for family day care operations. This visit also provides an opportunity to engage with the educator and household members and identify any potential risks.</w:t>
      </w:r>
    </w:p>
    <w:p w14:paraId="53D7E004" w14:textId="77777777" w:rsidR="00333F75" w:rsidRDefault="272E0899" w:rsidP="004549D9">
      <w:pPr>
        <w:pStyle w:val="ListParagraph"/>
        <w:numPr>
          <w:ilvl w:val="2"/>
          <w:numId w:val="14"/>
        </w:numPr>
        <w:rPr>
          <w:b/>
          <w:bCs/>
        </w:rPr>
      </w:pPr>
      <w:r w:rsidRPr="2AA4C578">
        <w:rPr>
          <w:b/>
          <w:bCs/>
        </w:rPr>
        <w:t>Application Requirements</w:t>
      </w:r>
    </w:p>
    <w:p w14:paraId="6805421D" w14:textId="1969B395" w:rsidR="272E0899" w:rsidRDefault="272E0899" w:rsidP="5593C0B6">
      <w:pPr>
        <w:ind w:left="720"/>
        <w:rPr>
          <w:lang w:val="en-US"/>
        </w:rPr>
      </w:pPr>
      <w:r w:rsidRPr="234B1EF4">
        <w:rPr>
          <w:lang w:val="en-US"/>
        </w:rPr>
        <w:t>The educator must submit a complete</w:t>
      </w:r>
      <w:r w:rsidR="001F625E" w:rsidRPr="234B1EF4">
        <w:rPr>
          <w:lang w:val="en-US"/>
        </w:rPr>
        <w:t>d</w:t>
      </w:r>
      <w:r w:rsidRPr="234B1EF4">
        <w:rPr>
          <w:lang w:val="en-US"/>
        </w:rPr>
        <w:t xml:space="preserve"> application, including:</w:t>
      </w:r>
    </w:p>
    <w:p w14:paraId="03262781" w14:textId="3062DAD2" w:rsidR="3B334E19" w:rsidRDefault="3B334E19" w:rsidP="009662D1">
      <w:pPr>
        <w:pStyle w:val="ListParagraph"/>
        <w:ind w:left="1434" w:hanging="357"/>
        <w:rPr>
          <w:rFonts w:eastAsia="Arial" w:cs="Arial"/>
        </w:rPr>
      </w:pPr>
      <w:r w:rsidRPr="234B1EF4">
        <w:rPr>
          <w:rFonts w:eastAsia="Arial" w:cs="Arial"/>
        </w:rPr>
        <w:t>Evidence of approved qualifications, including at a minimum:</w:t>
      </w:r>
    </w:p>
    <w:p w14:paraId="0FE558CA" w14:textId="4078F218" w:rsidR="3B334E19" w:rsidRDefault="3B334E19" w:rsidP="009662D1">
      <w:pPr>
        <w:pStyle w:val="ListParagraph"/>
        <w:spacing w:before="0"/>
        <w:ind w:left="1434" w:hanging="357"/>
        <w:rPr>
          <w:rFonts w:eastAsia="Arial" w:cs="Arial"/>
        </w:rPr>
      </w:pPr>
      <w:r w:rsidRPr="234B1EF4">
        <w:rPr>
          <w:rFonts w:eastAsia="Arial" w:cs="Arial"/>
        </w:rPr>
        <w:t>Certificate III in Education and Care (or equivalent)</w:t>
      </w:r>
    </w:p>
    <w:p w14:paraId="5A892CEB" w14:textId="7AEC4EC5" w:rsidR="3B334E19" w:rsidRDefault="3B334E19" w:rsidP="009662D1">
      <w:pPr>
        <w:pStyle w:val="ListParagraph"/>
        <w:spacing w:before="0"/>
        <w:ind w:left="1434" w:hanging="357"/>
        <w:rPr>
          <w:rFonts w:eastAsia="Arial" w:cs="Arial"/>
        </w:rPr>
      </w:pPr>
      <w:r w:rsidRPr="234B1EF4">
        <w:rPr>
          <w:rFonts w:eastAsia="Arial" w:cs="Arial"/>
        </w:rPr>
        <w:t>Current First Aid certificate</w:t>
      </w:r>
    </w:p>
    <w:p w14:paraId="15466884" w14:textId="5696C36A" w:rsidR="3B334E19" w:rsidRDefault="3B334E19" w:rsidP="009662D1">
      <w:pPr>
        <w:pStyle w:val="ListParagraph"/>
        <w:spacing w:before="0"/>
        <w:ind w:left="1434" w:hanging="357"/>
        <w:rPr>
          <w:rFonts w:eastAsia="Arial" w:cs="Arial"/>
        </w:rPr>
      </w:pPr>
      <w:r w:rsidRPr="234B1EF4">
        <w:rPr>
          <w:rFonts w:eastAsia="Arial" w:cs="Arial"/>
        </w:rPr>
        <w:t>Asthma and Anaphylaxis management training</w:t>
      </w:r>
    </w:p>
    <w:p w14:paraId="5FFBE7F6" w14:textId="70D3B06B" w:rsidR="3B334E19" w:rsidRDefault="3B334E19" w:rsidP="0065674F">
      <w:pPr>
        <w:pStyle w:val="ListParagraph"/>
        <w:spacing w:before="0"/>
        <w:ind w:left="1434" w:hanging="357"/>
        <w:rPr>
          <w:rFonts w:eastAsia="Arial" w:cs="Arial"/>
        </w:rPr>
      </w:pPr>
      <w:r w:rsidRPr="234B1EF4">
        <w:rPr>
          <w:rFonts w:eastAsia="Arial" w:cs="Arial"/>
        </w:rPr>
        <w:t>Cardiopulmonary resuscitation (CPR)</w:t>
      </w:r>
    </w:p>
    <w:p w14:paraId="51E9FF73" w14:textId="77777777" w:rsidR="00DE38A4" w:rsidRDefault="00503E59" w:rsidP="0065674F">
      <w:pPr>
        <w:pStyle w:val="ListParagraph"/>
        <w:spacing w:before="0"/>
        <w:ind w:left="1434" w:hanging="357"/>
        <w:rPr>
          <w:rFonts w:eastAsia="Arial" w:cs="Arial"/>
        </w:rPr>
      </w:pPr>
      <w:r w:rsidRPr="2556B1BF">
        <w:rPr>
          <w:rFonts w:eastAsia="Arial" w:cs="Arial"/>
        </w:rPr>
        <w:t xml:space="preserve">A copy of Working </w:t>
      </w:r>
      <w:proofErr w:type="gramStart"/>
      <w:r w:rsidRPr="2556B1BF">
        <w:rPr>
          <w:rFonts w:eastAsia="Arial" w:cs="Arial"/>
        </w:rPr>
        <w:t>With</w:t>
      </w:r>
      <w:proofErr w:type="gramEnd"/>
      <w:r w:rsidRPr="2556B1BF">
        <w:rPr>
          <w:rFonts w:eastAsia="Arial" w:cs="Arial"/>
        </w:rPr>
        <w:t xml:space="preserve"> Children Check (WWCC) or teacher registration</w:t>
      </w:r>
      <w:r>
        <w:rPr>
          <w:rFonts w:eastAsia="Arial" w:cs="Arial"/>
        </w:rPr>
        <w:t>,</w:t>
      </w:r>
      <w:r w:rsidRPr="2556B1BF">
        <w:rPr>
          <w:rFonts w:eastAsia="Arial" w:cs="Arial"/>
        </w:rPr>
        <w:t xml:space="preserve"> </w:t>
      </w:r>
    </w:p>
    <w:p w14:paraId="578BC4A4" w14:textId="0EAB4F1C" w:rsidR="00503E59" w:rsidRDefault="00DE38A4" w:rsidP="0065674F">
      <w:pPr>
        <w:pStyle w:val="ListParagraph"/>
        <w:spacing w:before="0"/>
        <w:ind w:left="1434" w:hanging="357"/>
        <w:rPr>
          <w:rFonts w:eastAsia="Arial" w:cs="Arial"/>
        </w:rPr>
      </w:pPr>
      <w:r w:rsidRPr="001F625E">
        <w:rPr>
          <w:rFonts w:eastAsia="Arial" w:cs="Arial"/>
        </w:rPr>
        <w:t>A medical clearance for the educator from a registered Medical Practitioner</w:t>
      </w:r>
      <w:r>
        <w:rPr>
          <w:rFonts w:eastAsia="Arial" w:cs="Arial"/>
        </w:rPr>
        <w:t>,</w:t>
      </w:r>
      <w:r w:rsidRPr="2556B1BF">
        <w:rPr>
          <w:rFonts w:eastAsia="Arial" w:cs="Arial"/>
        </w:rPr>
        <w:t xml:space="preserve"> </w:t>
      </w:r>
      <w:r w:rsidR="00503E59" w:rsidRPr="2556B1BF">
        <w:rPr>
          <w:rFonts w:eastAsia="Arial" w:cs="Arial"/>
        </w:rPr>
        <w:t>and</w:t>
      </w:r>
      <w:r w:rsidR="00503E59">
        <w:rPr>
          <w:rFonts w:eastAsia="Arial" w:cs="Arial"/>
        </w:rPr>
        <w:t>,</w:t>
      </w:r>
    </w:p>
    <w:p w14:paraId="7ACFBEC3" w14:textId="2A2D3AD2" w:rsidR="00A04FC2" w:rsidRDefault="00A04FC2" w:rsidP="0065674F">
      <w:pPr>
        <w:pStyle w:val="ListParagraph"/>
        <w:spacing w:before="0"/>
        <w:ind w:left="1434" w:hanging="357"/>
        <w:rPr>
          <w:rFonts w:eastAsia="Arial" w:cs="Arial"/>
        </w:rPr>
      </w:pPr>
      <w:r w:rsidRPr="00A04FC2">
        <w:rPr>
          <w:rFonts w:eastAsia="Arial" w:cs="Arial"/>
        </w:rPr>
        <w:t>National Criminal Checks for the educator and all persons residing at the residence aged 18 years and over</w:t>
      </w:r>
    </w:p>
    <w:p w14:paraId="68876EBA" w14:textId="07CB33F5" w:rsidR="5593C0B6" w:rsidRDefault="7EE9CA5A" w:rsidP="009662D1">
      <w:pPr>
        <w:pStyle w:val="ListParagraph"/>
        <w:numPr>
          <w:ilvl w:val="0"/>
          <w:numId w:val="0"/>
        </w:numPr>
        <w:spacing w:before="120" w:after="120"/>
        <w:ind w:left="720"/>
      </w:pPr>
      <w:r>
        <w:t xml:space="preserve">NB: National </w:t>
      </w:r>
      <w:r w:rsidR="192D8F07">
        <w:t xml:space="preserve">Criminal </w:t>
      </w:r>
      <w:r>
        <w:t>Checks must be dated within six months of the</w:t>
      </w:r>
      <w:r w:rsidR="7F15F10D">
        <w:t xml:space="preserve"> intended </w:t>
      </w:r>
      <w:r>
        <w:t xml:space="preserve">commencement of </w:t>
      </w:r>
      <w:r w:rsidR="00DE38A4">
        <w:t>providing</w:t>
      </w:r>
      <w:r w:rsidR="18D214CA">
        <w:t xml:space="preserve"> education and </w:t>
      </w:r>
      <w:r>
        <w:t>care.</w:t>
      </w:r>
    </w:p>
    <w:p w14:paraId="3BB2472F" w14:textId="74F7776B" w:rsidR="570C694D" w:rsidRPr="009662D1" w:rsidRDefault="570C694D" w:rsidP="009662D1">
      <w:pPr>
        <w:pStyle w:val="ListParagraph"/>
        <w:numPr>
          <w:ilvl w:val="2"/>
          <w:numId w:val="14"/>
        </w:numPr>
        <w:rPr>
          <w:b/>
          <w:bCs/>
        </w:rPr>
      </w:pPr>
      <w:r w:rsidRPr="009662D1">
        <w:rPr>
          <w:b/>
          <w:bCs/>
        </w:rPr>
        <w:t>Verification</w:t>
      </w:r>
    </w:p>
    <w:p w14:paraId="24BEE909" w14:textId="43963E6D" w:rsidR="570C694D" w:rsidRPr="009662D1" w:rsidRDefault="570C694D" w:rsidP="009662D1">
      <w:pPr>
        <w:pStyle w:val="ListParagraph"/>
        <w:spacing w:before="0" w:after="0" w:line="300" w:lineRule="auto"/>
        <w:ind w:left="1077" w:hanging="357"/>
        <w:rPr>
          <w:rFonts w:eastAsia="Arial" w:cs="Arial"/>
          <w:szCs w:val="22"/>
        </w:rPr>
      </w:pPr>
      <w:r w:rsidRPr="009662D1">
        <w:rPr>
          <w:rFonts w:eastAsia="Arial" w:cs="Arial"/>
          <w:szCs w:val="22"/>
        </w:rPr>
        <w:t>WWCC or Teacher Registration and National Criminal History Checks (Police Checks) are verified.</w:t>
      </w:r>
    </w:p>
    <w:p w14:paraId="38D49F29" w14:textId="17F19C37" w:rsidR="570C694D" w:rsidRPr="009662D1" w:rsidRDefault="570C694D" w:rsidP="009662D1">
      <w:pPr>
        <w:pStyle w:val="ListParagraph"/>
        <w:spacing w:before="0" w:after="0" w:line="300" w:lineRule="auto"/>
        <w:ind w:left="1077" w:hanging="357"/>
        <w:rPr>
          <w:rFonts w:eastAsia="Arial" w:cs="Arial"/>
          <w:szCs w:val="22"/>
        </w:rPr>
      </w:pPr>
      <w:r w:rsidRPr="009662D1">
        <w:rPr>
          <w:rFonts w:eastAsia="Arial" w:cs="Arial"/>
          <w:szCs w:val="22"/>
        </w:rPr>
        <w:t>Qualifications are verified.</w:t>
      </w:r>
    </w:p>
    <w:p w14:paraId="77847824" w14:textId="1C67A841" w:rsidR="570C694D" w:rsidRPr="009662D1" w:rsidRDefault="570C694D" w:rsidP="009662D1">
      <w:pPr>
        <w:pStyle w:val="ListParagraph"/>
        <w:spacing w:before="0" w:after="0" w:line="300" w:lineRule="auto"/>
        <w:ind w:left="1077" w:hanging="357"/>
        <w:rPr>
          <w:rFonts w:eastAsia="Arial" w:cs="Arial"/>
          <w:szCs w:val="22"/>
        </w:rPr>
      </w:pPr>
      <w:r w:rsidRPr="009662D1">
        <w:rPr>
          <w:rFonts w:eastAsia="Arial" w:cs="Arial"/>
          <w:szCs w:val="22"/>
        </w:rPr>
        <w:t>Prohibited Person status is checked via NQA ITS (Section 188).</w:t>
      </w:r>
    </w:p>
    <w:p w14:paraId="1A97FEA1" w14:textId="1E7EB5C3" w:rsidR="570C694D" w:rsidRPr="009662D1" w:rsidRDefault="570C694D" w:rsidP="009662D1">
      <w:pPr>
        <w:pStyle w:val="ListParagraph"/>
        <w:spacing w:before="0" w:after="0" w:line="300" w:lineRule="auto"/>
        <w:ind w:left="1077" w:hanging="357"/>
        <w:rPr>
          <w:rFonts w:eastAsia="Arial" w:cs="Arial"/>
          <w:szCs w:val="22"/>
        </w:rPr>
      </w:pPr>
      <w:r w:rsidRPr="009662D1">
        <w:rPr>
          <w:rFonts w:eastAsia="Arial" w:cs="Arial"/>
          <w:szCs w:val="22"/>
        </w:rPr>
        <w:t>Evidence of all verifications is recorded.</w:t>
      </w:r>
    </w:p>
    <w:p w14:paraId="3F790609" w14:textId="6572721A" w:rsidR="03A69A00" w:rsidRPr="003B4ADD" w:rsidRDefault="03A69A00" w:rsidP="009662D1">
      <w:pPr>
        <w:pStyle w:val="Heading2"/>
      </w:pPr>
      <w:r w:rsidRPr="003B4ADD">
        <w:t>Unsatisfactory Probity Check</w:t>
      </w:r>
    </w:p>
    <w:p w14:paraId="414DA308" w14:textId="48098A55" w:rsidR="41781DD5" w:rsidRDefault="41781DD5" w:rsidP="005066E0">
      <w:pPr>
        <w:pStyle w:val="ListParagraph"/>
        <w:numPr>
          <w:ilvl w:val="2"/>
          <w:numId w:val="14"/>
        </w:numPr>
        <w:rPr>
          <w:b/>
          <w:bCs/>
        </w:rPr>
      </w:pPr>
      <w:r w:rsidRPr="005066E0">
        <w:rPr>
          <w:b/>
          <w:bCs/>
        </w:rPr>
        <w:t>Educators</w:t>
      </w:r>
    </w:p>
    <w:p w14:paraId="49FA1EB9" w14:textId="115C7681" w:rsidR="7D71ED9F" w:rsidRPr="00101F9D" w:rsidRDefault="7D71ED9F" w:rsidP="009662D1">
      <w:pPr>
        <w:pStyle w:val="ListParagraph"/>
        <w:ind w:left="1077" w:hanging="357"/>
        <w:rPr>
          <w:lang w:val="en-US"/>
        </w:rPr>
      </w:pPr>
      <w:r w:rsidRPr="2AA4C578">
        <w:rPr>
          <w:lang w:val="en-US"/>
        </w:rPr>
        <w:t xml:space="preserve">In the event of an unsatisfactory Working </w:t>
      </w:r>
      <w:proofErr w:type="gramStart"/>
      <w:r w:rsidR="00F2337C">
        <w:rPr>
          <w:lang w:val="en-US"/>
        </w:rPr>
        <w:t>W</w:t>
      </w:r>
      <w:r w:rsidRPr="2AA4C578">
        <w:rPr>
          <w:lang w:val="en-US"/>
        </w:rPr>
        <w:t>ith</w:t>
      </w:r>
      <w:proofErr w:type="gramEnd"/>
      <w:r w:rsidRPr="2AA4C578">
        <w:rPr>
          <w:lang w:val="en-US"/>
        </w:rPr>
        <w:t xml:space="preserve"> </w:t>
      </w:r>
      <w:r w:rsidR="00F2337C">
        <w:rPr>
          <w:lang w:val="en-US"/>
        </w:rPr>
        <w:t>C</w:t>
      </w:r>
      <w:r w:rsidRPr="2AA4C578">
        <w:rPr>
          <w:lang w:val="en-US"/>
        </w:rPr>
        <w:t xml:space="preserve">hildren </w:t>
      </w:r>
      <w:r w:rsidR="00F2337C">
        <w:rPr>
          <w:lang w:val="en-US"/>
        </w:rPr>
        <w:t>C</w:t>
      </w:r>
      <w:r w:rsidRPr="2AA4C578">
        <w:rPr>
          <w:lang w:val="en-US"/>
        </w:rPr>
        <w:t xml:space="preserve">heck the </w:t>
      </w:r>
      <w:proofErr w:type="gramStart"/>
      <w:r w:rsidRPr="2AA4C578">
        <w:rPr>
          <w:lang w:val="en-US"/>
        </w:rPr>
        <w:t>educators</w:t>
      </w:r>
      <w:proofErr w:type="gramEnd"/>
      <w:r w:rsidR="005066E0">
        <w:rPr>
          <w:lang w:val="en-US"/>
        </w:rPr>
        <w:t xml:space="preserve"> </w:t>
      </w:r>
      <w:r w:rsidR="1D9D8990" w:rsidRPr="2AA4C578">
        <w:rPr>
          <w:lang w:val="en-US"/>
        </w:rPr>
        <w:t xml:space="preserve">engagement or </w:t>
      </w:r>
      <w:r w:rsidRPr="2AA4C578">
        <w:rPr>
          <w:lang w:val="en-US"/>
        </w:rPr>
        <w:t>registration process will be ceased immediately</w:t>
      </w:r>
      <w:r w:rsidR="005066E0">
        <w:rPr>
          <w:lang w:val="en-US"/>
        </w:rPr>
        <w:t>.</w:t>
      </w:r>
    </w:p>
    <w:p w14:paraId="7F579E82" w14:textId="233AE884" w:rsidR="03A69A00" w:rsidRDefault="03A69A00" w:rsidP="009662D1">
      <w:pPr>
        <w:pStyle w:val="ListParagraph"/>
        <w:spacing w:before="0"/>
        <w:ind w:left="1077" w:hanging="357"/>
        <w:rPr>
          <w:rFonts w:eastAsia="Arial" w:cs="Arial"/>
        </w:rPr>
      </w:pPr>
      <w:r w:rsidRPr="2AA4C578">
        <w:rPr>
          <w:rFonts w:eastAsia="Arial" w:cs="Arial"/>
        </w:rPr>
        <w:lastRenderedPageBreak/>
        <w:t xml:space="preserve">In the event of an unsatisfactory </w:t>
      </w:r>
      <w:r w:rsidR="40D82F76" w:rsidRPr="2AA4C578">
        <w:rPr>
          <w:rFonts w:eastAsia="Arial" w:cs="Arial"/>
        </w:rPr>
        <w:t xml:space="preserve">National </w:t>
      </w:r>
      <w:r w:rsidR="174E07CB" w:rsidRPr="2AA4C578">
        <w:rPr>
          <w:rFonts w:eastAsia="Arial" w:cs="Arial"/>
        </w:rPr>
        <w:t xml:space="preserve">Criminal </w:t>
      </w:r>
      <w:r w:rsidR="40D82F76" w:rsidRPr="2AA4C578">
        <w:rPr>
          <w:rFonts w:eastAsia="Arial" w:cs="Arial"/>
        </w:rPr>
        <w:t>C</w:t>
      </w:r>
      <w:r w:rsidRPr="2AA4C578">
        <w:rPr>
          <w:rFonts w:eastAsia="Arial" w:cs="Arial"/>
        </w:rPr>
        <w:t xml:space="preserve">heck, the Family Day Care (FDC) </w:t>
      </w:r>
      <w:r w:rsidR="66E83D91" w:rsidRPr="2AA4C578">
        <w:rPr>
          <w:rFonts w:eastAsia="Arial" w:cs="Arial"/>
        </w:rPr>
        <w:t>Nominated Supervisor</w:t>
      </w:r>
      <w:r w:rsidRPr="2AA4C578">
        <w:rPr>
          <w:rFonts w:eastAsia="Arial" w:cs="Arial"/>
        </w:rPr>
        <w:t xml:space="preserve"> will conduct a comprehensive risk assessment to determine whether the educator's registration may proceed.</w:t>
      </w:r>
    </w:p>
    <w:p w14:paraId="499C5F03" w14:textId="0704A104" w:rsidR="03A69A00" w:rsidRDefault="03A69A00" w:rsidP="009662D1">
      <w:pPr>
        <w:pStyle w:val="ListParagraph"/>
        <w:spacing w:before="0"/>
        <w:ind w:left="1077" w:hanging="357"/>
        <w:rPr>
          <w:rFonts w:eastAsia="Arial" w:cs="Arial"/>
        </w:rPr>
      </w:pPr>
      <w:r w:rsidRPr="234B1EF4">
        <w:rPr>
          <w:rFonts w:eastAsia="Arial" w:cs="Arial"/>
        </w:rPr>
        <w:t>If the assessment determines that the safety</w:t>
      </w:r>
      <w:r w:rsidR="48DF904E" w:rsidRPr="234B1EF4">
        <w:rPr>
          <w:rFonts w:eastAsia="Arial" w:cs="Arial"/>
        </w:rPr>
        <w:t xml:space="preserve">, rights and best interest </w:t>
      </w:r>
      <w:r w:rsidRPr="234B1EF4">
        <w:rPr>
          <w:rFonts w:eastAsia="Arial" w:cs="Arial"/>
        </w:rPr>
        <w:t>of children will not be compromised, the educator’s registration may progress with or without conditions.</w:t>
      </w:r>
    </w:p>
    <w:p w14:paraId="76D979CA" w14:textId="57A1C92E" w:rsidR="03A69A00" w:rsidRDefault="03A69A00" w:rsidP="009662D1">
      <w:pPr>
        <w:pStyle w:val="ListParagraph"/>
        <w:spacing w:before="0"/>
        <w:ind w:left="1077" w:hanging="357"/>
        <w:rPr>
          <w:rFonts w:eastAsia="Arial" w:cs="Arial"/>
        </w:rPr>
      </w:pPr>
      <w:r w:rsidRPr="2AA4C578">
        <w:rPr>
          <w:rFonts w:eastAsia="Arial" w:cs="Arial"/>
        </w:rPr>
        <w:t>If the assessment identifies that the safety</w:t>
      </w:r>
      <w:r w:rsidR="05B7BB9A" w:rsidRPr="2AA4C578">
        <w:rPr>
          <w:rFonts w:eastAsia="Arial" w:cs="Arial"/>
        </w:rPr>
        <w:t>, rights and best interests</w:t>
      </w:r>
      <w:r w:rsidRPr="2AA4C578">
        <w:rPr>
          <w:rFonts w:eastAsia="Arial" w:cs="Arial"/>
        </w:rPr>
        <w:t xml:space="preserve"> of children may be compromised, the educator will be notified of the decision, and their </w:t>
      </w:r>
      <w:r w:rsidR="0701D5DA" w:rsidRPr="2AA4C578">
        <w:rPr>
          <w:rFonts w:eastAsia="Arial" w:cs="Arial"/>
        </w:rPr>
        <w:t xml:space="preserve">engagement or </w:t>
      </w:r>
      <w:r w:rsidRPr="2AA4C578">
        <w:rPr>
          <w:rFonts w:eastAsia="Arial" w:cs="Arial"/>
        </w:rPr>
        <w:t>registration progress will be ceased.</w:t>
      </w:r>
    </w:p>
    <w:p w14:paraId="7F19FFA5" w14:textId="443D039E" w:rsidR="03A69A00" w:rsidRDefault="03A69A00" w:rsidP="009662D1">
      <w:pPr>
        <w:pStyle w:val="ListParagraph"/>
        <w:numPr>
          <w:ilvl w:val="1"/>
          <w:numId w:val="13"/>
        </w:numPr>
        <w:spacing w:before="0"/>
        <w:ind w:left="1077" w:hanging="357"/>
        <w:rPr>
          <w:rFonts w:eastAsia="Arial" w:cs="Arial"/>
        </w:rPr>
      </w:pPr>
      <w:r w:rsidRPr="22AD4729">
        <w:rPr>
          <w:rFonts w:eastAsia="Arial" w:cs="Arial"/>
        </w:rPr>
        <w:t>All discussions relating to the outcome or content of any probity check will be treated confidentially and will be discussed only with the applicant.</w:t>
      </w:r>
    </w:p>
    <w:p w14:paraId="1E441A8E" w14:textId="77777777" w:rsidR="007C4349" w:rsidRPr="00250303" w:rsidRDefault="272E0899" w:rsidP="009662D1">
      <w:pPr>
        <w:pStyle w:val="Heading2"/>
        <w:rPr>
          <w:b w:val="0"/>
          <w:bCs/>
        </w:rPr>
      </w:pPr>
      <w:r w:rsidRPr="00AF7856">
        <w:t>Interview</w:t>
      </w:r>
    </w:p>
    <w:p w14:paraId="4AA81DAD" w14:textId="4240028A" w:rsidR="272E0899" w:rsidRDefault="272E0899" w:rsidP="009662D1">
      <w:pPr>
        <w:ind w:left="360"/>
      </w:pPr>
      <w:r w:rsidRPr="2AA4C578">
        <w:rPr>
          <w:lang w:val="en-US"/>
        </w:rPr>
        <w:t xml:space="preserve">An interview will be conducted with the applicant to assess their knowledge, suitability, and commitment to providing quality </w:t>
      </w:r>
      <w:r w:rsidR="0D611806" w:rsidRPr="2AA4C578">
        <w:rPr>
          <w:lang w:val="en-US"/>
        </w:rPr>
        <w:t xml:space="preserve">education and </w:t>
      </w:r>
      <w:r w:rsidRPr="2AA4C578">
        <w:rPr>
          <w:lang w:val="en-US"/>
        </w:rPr>
        <w:t>care. The interview will include child-related questions focused on:</w:t>
      </w:r>
    </w:p>
    <w:p w14:paraId="77C4F200" w14:textId="3A3EE129" w:rsidR="272E0899" w:rsidRPr="00623FB5" w:rsidRDefault="00D31E57" w:rsidP="009662D1">
      <w:pPr>
        <w:pStyle w:val="ListParagraph"/>
        <w:spacing w:before="0"/>
        <w:ind w:left="1077" w:hanging="357"/>
        <w:rPr>
          <w:rFonts w:eastAsia="Arial" w:cs="Arial"/>
        </w:rPr>
      </w:pPr>
      <w:r>
        <w:rPr>
          <w:rFonts w:eastAsia="Arial" w:cs="Arial"/>
        </w:rPr>
        <w:t>K</w:t>
      </w:r>
      <w:r w:rsidR="45139114" w:rsidRPr="79EE7E75">
        <w:rPr>
          <w:rFonts w:eastAsia="Arial" w:cs="Arial"/>
        </w:rPr>
        <w:t>nowledge</w:t>
      </w:r>
      <w:r w:rsidR="48075392" w:rsidRPr="79EE7E75">
        <w:rPr>
          <w:rFonts w:eastAsia="Arial" w:cs="Arial"/>
        </w:rPr>
        <w:t xml:space="preserve"> of the National Quality Framework, </w:t>
      </w:r>
      <w:r w:rsidR="00587A90" w:rsidRPr="79EE7E75">
        <w:rPr>
          <w:rFonts w:eastAsia="Arial" w:cs="Arial"/>
        </w:rPr>
        <w:t>i</w:t>
      </w:r>
      <w:r w:rsidR="48075392" w:rsidRPr="79EE7E75">
        <w:rPr>
          <w:rFonts w:eastAsia="Arial" w:cs="Arial"/>
        </w:rPr>
        <w:t>ncluding Education and Care National Law and regulations, National Quality Standards</w:t>
      </w:r>
      <w:r w:rsidR="1F30148F" w:rsidRPr="79EE7E75">
        <w:rPr>
          <w:rFonts w:eastAsia="Arial" w:cs="Arial"/>
        </w:rPr>
        <w:t xml:space="preserve"> and</w:t>
      </w:r>
      <w:r>
        <w:rPr>
          <w:rFonts w:eastAsia="Arial" w:cs="Arial"/>
        </w:rPr>
        <w:t xml:space="preserve"> </w:t>
      </w:r>
      <w:r w:rsidR="200D4688" w:rsidRPr="79EE7E75">
        <w:rPr>
          <w:rFonts w:eastAsia="Arial" w:cs="Arial"/>
        </w:rPr>
        <w:t>curriculum frameworks</w:t>
      </w:r>
      <w:r w:rsidR="003764BD">
        <w:rPr>
          <w:rFonts w:eastAsia="Arial" w:cs="Arial"/>
        </w:rPr>
        <w:t>;</w:t>
      </w:r>
    </w:p>
    <w:p w14:paraId="5405B42A" w14:textId="1950A435" w:rsidR="272E0899" w:rsidRPr="00623FB5" w:rsidRDefault="00D31E57" w:rsidP="009662D1">
      <w:pPr>
        <w:pStyle w:val="ListParagraph"/>
        <w:numPr>
          <w:ilvl w:val="1"/>
          <w:numId w:val="13"/>
        </w:numPr>
        <w:spacing w:before="0"/>
        <w:ind w:left="1077" w:hanging="357"/>
        <w:rPr>
          <w:rFonts w:eastAsia="Arial" w:cs="Arial"/>
        </w:rPr>
      </w:pPr>
      <w:r>
        <w:rPr>
          <w:rFonts w:eastAsia="Arial" w:cs="Arial"/>
        </w:rPr>
        <w:t>C</w:t>
      </w:r>
      <w:r w:rsidR="272E0899" w:rsidRPr="7A3843CA">
        <w:rPr>
          <w:rFonts w:eastAsia="Arial" w:cs="Arial"/>
        </w:rPr>
        <w:t>hild safety and protection</w:t>
      </w:r>
      <w:r w:rsidR="003764BD">
        <w:rPr>
          <w:rFonts w:eastAsia="Arial" w:cs="Arial"/>
        </w:rPr>
        <w:t>;</w:t>
      </w:r>
    </w:p>
    <w:p w14:paraId="17DB7E36" w14:textId="45B85594" w:rsidR="272E0899" w:rsidRPr="00623FB5" w:rsidRDefault="00D31E57" w:rsidP="009662D1">
      <w:pPr>
        <w:pStyle w:val="ListParagraph"/>
        <w:numPr>
          <w:ilvl w:val="1"/>
          <w:numId w:val="13"/>
        </w:numPr>
        <w:spacing w:before="0"/>
        <w:ind w:left="1077" w:hanging="357"/>
        <w:rPr>
          <w:rFonts w:eastAsia="Arial" w:cs="Arial"/>
        </w:rPr>
      </w:pPr>
      <w:r>
        <w:rPr>
          <w:rFonts w:eastAsia="Arial" w:cs="Arial"/>
        </w:rPr>
        <w:t>U</w:t>
      </w:r>
      <w:r w:rsidR="272E0899" w:rsidRPr="00623FB5">
        <w:rPr>
          <w:rFonts w:eastAsia="Arial" w:cs="Arial"/>
        </w:rPr>
        <w:t>nderstanding and application of relevant policies and procedures</w:t>
      </w:r>
      <w:r w:rsidR="004C1A93">
        <w:rPr>
          <w:rFonts w:eastAsia="Arial" w:cs="Arial"/>
        </w:rPr>
        <w:t xml:space="preserve">; and, </w:t>
      </w:r>
    </w:p>
    <w:p w14:paraId="2A7F983D" w14:textId="4BB7DDD1" w:rsidR="272E0899" w:rsidRPr="00623FB5" w:rsidRDefault="00D31E57" w:rsidP="009662D1">
      <w:pPr>
        <w:pStyle w:val="ListParagraph"/>
        <w:numPr>
          <w:ilvl w:val="1"/>
          <w:numId w:val="13"/>
        </w:numPr>
        <w:spacing w:before="0"/>
        <w:ind w:left="1077" w:hanging="357"/>
        <w:rPr>
          <w:rFonts w:eastAsia="Arial" w:cs="Arial"/>
        </w:rPr>
      </w:pPr>
      <w:r>
        <w:rPr>
          <w:rFonts w:eastAsia="Arial" w:cs="Arial"/>
        </w:rPr>
        <w:t>P</w:t>
      </w:r>
      <w:r w:rsidR="272E0899" w:rsidRPr="5593C0B6">
        <w:rPr>
          <w:rFonts w:eastAsia="Arial" w:cs="Arial"/>
        </w:rPr>
        <w:t>rogramming and planning for children’s learning and development</w:t>
      </w:r>
      <w:r>
        <w:rPr>
          <w:rFonts w:eastAsia="Arial" w:cs="Arial"/>
        </w:rPr>
        <w:t>.</w:t>
      </w:r>
    </w:p>
    <w:p w14:paraId="50875554" w14:textId="6983CCE0" w:rsidR="00694473" w:rsidRPr="003764BD" w:rsidRDefault="272E0899" w:rsidP="009662D1">
      <w:pPr>
        <w:pStyle w:val="Heading2"/>
      </w:pPr>
      <w:r w:rsidRPr="003764BD">
        <w:t>Reference Checks</w:t>
      </w:r>
    </w:p>
    <w:p w14:paraId="52438A3C" w14:textId="6C7E9E2F" w:rsidR="272E0899" w:rsidRPr="009C04D4" w:rsidRDefault="272E0899" w:rsidP="009662D1">
      <w:pPr>
        <w:ind w:left="360"/>
        <w:rPr>
          <w:rFonts w:eastAsia="Arial" w:cs="Arial"/>
        </w:rPr>
      </w:pPr>
      <w:r w:rsidRPr="7A3843CA">
        <w:rPr>
          <w:lang w:val="en-US"/>
        </w:rPr>
        <w:t>At least two reference checks will be completed, including one from the most recent employer. If the applicant is transferring from another FDC service, one reference must be obtained from a staff member of that service.</w:t>
      </w:r>
    </w:p>
    <w:p w14:paraId="36DDE6DD" w14:textId="37C817E9" w:rsidR="25F1288E" w:rsidRPr="000E793F" w:rsidRDefault="25F1288E" w:rsidP="00722303">
      <w:pPr>
        <w:pStyle w:val="Heading2"/>
      </w:pPr>
      <w:r w:rsidRPr="000E793F">
        <w:t>Induction Training</w:t>
      </w:r>
    </w:p>
    <w:p w14:paraId="0A554E79" w14:textId="40447DF9" w:rsidR="003A30B1" w:rsidRDefault="25F1288E" w:rsidP="009662D1">
      <w:pPr>
        <w:ind w:left="360"/>
      </w:pPr>
      <w:r>
        <w:t>All</w:t>
      </w:r>
      <w:r w:rsidRPr="2AA4C578">
        <w:rPr>
          <w:b/>
          <w:bCs/>
          <w:lang w:eastAsia="ja-JP"/>
        </w:rPr>
        <w:t xml:space="preserve"> </w:t>
      </w:r>
      <w:r>
        <w:t xml:space="preserve">newly engaged Family Day Care (FDC) educators are required to complete a comprehensive Induction Training Program to ensure they are fully prepared to deliver-quality, safe, and compliant care. The induction process is designed to support educators in understanding their responsibilities and to equip them with the necessary knowledge and </w:t>
      </w:r>
      <w:r w:rsidRPr="2AA4C578">
        <w:rPr>
          <w:lang w:eastAsia="ja-JP"/>
        </w:rPr>
        <w:t>skills.</w:t>
      </w:r>
    </w:p>
    <w:p w14:paraId="61828101" w14:textId="077E2CD0" w:rsidR="555A2B97" w:rsidRDefault="555A2B97" w:rsidP="00A2159C">
      <w:pPr>
        <w:pStyle w:val="Heading2"/>
      </w:pPr>
      <w:r w:rsidRPr="2AA4C578">
        <w:rPr>
          <w:lang w:val="en-US"/>
        </w:rPr>
        <w:t xml:space="preserve">Initial </w:t>
      </w:r>
      <w:r w:rsidRPr="009662D1">
        <w:t>Engagement</w:t>
      </w:r>
    </w:p>
    <w:p w14:paraId="761F7858" w14:textId="79254B12" w:rsidR="555A2B97" w:rsidRDefault="555A2B97" w:rsidP="003E0777">
      <w:pPr>
        <w:spacing w:before="240" w:after="240"/>
        <w:ind w:left="397"/>
      </w:pPr>
      <w:r w:rsidRPr="2556B1BF">
        <w:rPr>
          <w:lang w:val="en-US"/>
        </w:rPr>
        <w:t xml:space="preserve">As part of the </w:t>
      </w:r>
      <w:r w:rsidR="0008C6A5" w:rsidRPr="2556B1BF">
        <w:rPr>
          <w:lang w:val="en-US"/>
        </w:rPr>
        <w:t xml:space="preserve">engagement and registration </w:t>
      </w:r>
      <w:r w:rsidRPr="2556B1BF">
        <w:rPr>
          <w:lang w:val="en-US"/>
        </w:rPr>
        <w:t xml:space="preserve">process, Intereach ensures that all Family Day Care (FDC) educators and </w:t>
      </w:r>
      <w:proofErr w:type="gramStart"/>
      <w:r w:rsidR="1B4C7F84" w:rsidRPr="2556B1BF">
        <w:rPr>
          <w:lang w:val="en-US"/>
        </w:rPr>
        <w:t>persons</w:t>
      </w:r>
      <w:proofErr w:type="gramEnd"/>
      <w:r w:rsidR="1B4C7F84" w:rsidRPr="2556B1BF">
        <w:rPr>
          <w:lang w:val="en-US"/>
        </w:rPr>
        <w:t xml:space="preserve"> residing in the </w:t>
      </w:r>
      <w:proofErr w:type="gramStart"/>
      <w:r w:rsidR="1B4C7F84" w:rsidRPr="2556B1BF">
        <w:rPr>
          <w:lang w:val="en-US"/>
        </w:rPr>
        <w:t xml:space="preserve">residence </w:t>
      </w:r>
      <w:r w:rsidRPr="2556B1BF">
        <w:rPr>
          <w:lang w:val="en-US"/>
        </w:rPr>
        <w:t xml:space="preserve"> understand</w:t>
      </w:r>
      <w:proofErr w:type="gramEnd"/>
      <w:r w:rsidRPr="2556B1BF">
        <w:rPr>
          <w:lang w:val="en-US"/>
        </w:rPr>
        <w:t xml:space="preserve"> and commit to their responsibilities in maintaining a safe and compliant care environment. The following steps are required during initial engagement:</w:t>
      </w:r>
    </w:p>
    <w:p w14:paraId="172FFC79" w14:textId="77777777" w:rsidR="003E0777" w:rsidRDefault="555A2B97" w:rsidP="009374C6">
      <w:pPr>
        <w:pStyle w:val="ListParagraph"/>
        <w:numPr>
          <w:ilvl w:val="2"/>
          <w:numId w:val="14"/>
        </w:numPr>
        <w:rPr>
          <w:b/>
          <w:bCs/>
        </w:rPr>
      </w:pPr>
      <w:r w:rsidRPr="003E0777">
        <w:rPr>
          <w:b/>
          <w:bCs/>
        </w:rPr>
        <w:t>Educator Agreements</w:t>
      </w:r>
    </w:p>
    <w:p w14:paraId="25E966F8" w14:textId="47770DF6" w:rsidR="555A2B97" w:rsidRDefault="555A2B97" w:rsidP="00C47E53">
      <w:pPr>
        <w:ind w:left="720"/>
      </w:pPr>
      <w:r w:rsidRPr="003E0777">
        <w:rPr>
          <w:lang w:val="en-US"/>
        </w:rPr>
        <w:t>All educators must:</w:t>
      </w:r>
    </w:p>
    <w:p w14:paraId="6A3756F8" w14:textId="26BDEE83" w:rsidR="555A2B97" w:rsidRPr="003E0777" w:rsidRDefault="555A2B97" w:rsidP="006D6E4A">
      <w:pPr>
        <w:pStyle w:val="ListParagraph"/>
        <w:spacing w:before="0"/>
        <w:ind w:left="1474" w:hanging="357"/>
        <w:rPr>
          <w:rFonts w:eastAsia="Arial" w:cs="Arial"/>
        </w:rPr>
      </w:pPr>
      <w:r w:rsidRPr="79EE7E75">
        <w:rPr>
          <w:rFonts w:eastAsia="Arial" w:cs="Arial"/>
        </w:rPr>
        <w:t>Sign</w:t>
      </w:r>
      <w:r w:rsidR="2AEEB693" w:rsidRPr="79EE7E75">
        <w:rPr>
          <w:rFonts w:eastAsia="Arial" w:cs="Arial"/>
        </w:rPr>
        <w:t xml:space="preserve"> and abide by</w:t>
      </w:r>
      <w:r w:rsidRPr="79EE7E75">
        <w:rPr>
          <w:rFonts w:eastAsia="Arial" w:cs="Arial"/>
        </w:rPr>
        <w:t xml:space="preserve"> the Educator Agreement, outlining their roles, responsibilities, and expectations under Intereach Family Day Care.</w:t>
      </w:r>
    </w:p>
    <w:p w14:paraId="19D039EE" w14:textId="5D1FDAB1" w:rsidR="555A2B97" w:rsidRPr="003E0777" w:rsidRDefault="555A2B97" w:rsidP="006D6E4A">
      <w:pPr>
        <w:pStyle w:val="ListParagraph"/>
        <w:spacing w:before="0"/>
        <w:ind w:left="1474" w:hanging="357"/>
        <w:rPr>
          <w:rFonts w:eastAsia="Arial" w:cs="Arial"/>
        </w:rPr>
      </w:pPr>
      <w:r w:rsidRPr="2556B1BF">
        <w:rPr>
          <w:rFonts w:eastAsia="Arial" w:cs="Arial"/>
        </w:rPr>
        <w:t xml:space="preserve">Sign </w:t>
      </w:r>
      <w:r w:rsidR="52D57D79" w:rsidRPr="2556B1BF">
        <w:rPr>
          <w:rFonts w:eastAsia="Arial" w:cs="Arial"/>
        </w:rPr>
        <w:t xml:space="preserve">and abide by </w:t>
      </w:r>
      <w:r w:rsidR="2138145F" w:rsidRPr="2556B1BF">
        <w:rPr>
          <w:rFonts w:eastAsia="Arial" w:cs="Arial"/>
        </w:rPr>
        <w:t>the</w:t>
      </w:r>
      <w:r w:rsidR="00167A04" w:rsidRPr="2556B1BF">
        <w:rPr>
          <w:rFonts w:eastAsia="Arial" w:cs="Arial"/>
        </w:rPr>
        <w:t xml:space="preserve"> </w:t>
      </w:r>
      <w:r w:rsidRPr="2556B1BF">
        <w:rPr>
          <w:rFonts w:eastAsia="Arial" w:cs="Arial"/>
        </w:rPr>
        <w:t>Privacy and Confidentiality Agreement, acknowledging their obligation to handle personal and sensitive information appropriately and in accordance with relevant legislation and service policies.</w:t>
      </w:r>
    </w:p>
    <w:p w14:paraId="2A3BF2EE" w14:textId="5F73E165" w:rsidR="01448155" w:rsidRDefault="01448155" w:rsidP="006D6E4A">
      <w:pPr>
        <w:pStyle w:val="ListParagraph"/>
        <w:spacing w:before="0"/>
        <w:ind w:left="1474" w:hanging="357"/>
        <w:rPr>
          <w:rFonts w:eastAsia="Arial" w:cs="Arial"/>
        </w:rPr>
      </w:pPr>
      <w:r w:rsidRPr="2556B1BF">
        <w:rPr>
          <w:rFonts w:eastAsia="Arial" w:cs="Arial"/>
        </w:rPr>
        <w:lastRenderedPageBreak/>
        <w:t>Sign the Intereach Code of Conduct</w:t>
      </w:r>
      <w:r w:rsidR="006D6E4A">
        <w:rPr>
          <w:rFonts w:eastAsia="Arial" w:cs="Arial"/>
        </w:rPr>
        <w:t>.</w:t>
      </w:r>
    </w:p>
    <w:p w14:paraId="4E082200" w14:textId="77777777" w:rsidR="00463960" w:rsidRPr="00250303" w:rsidRDefault="555A2B97" w:rsidP="009662D1">
      <w:pPr>
        <w:pStyle w:val="ListParagraph"/>
        <w:numPr>
          <w:ilvl w:val="2"/>
          <w:numId w:val="14"/>
        </w:numPr>
        <w:spacing w:before="120"/>
        <w:ind w:left="1225" w:hanging="505"/>
      </w:pPr>
      <w:r w:rsidRPr="00250303">
        <w:rPr>
          <w:b/>
          <w:bCs/>
        </w:rPr>
        <w:t>Household Member Requirements</w:t>
      </w:r>
    </w:p>
    <w:p w14:paraId="2C752909" w14:textId="7950CDA3" w:rsidR="555A2B97" w:rsidRDefault="555A2B97" w:rsidP="00463960">
      <w:pPr>
        <w:ind w:left="720"/>
      </w:pPr>
      <w:r w:rsidRPr="2556B1BF">
        <w:rPr>
          <w:lang w:val="en-US"/>
        </w:rPr>
        <w:t xml:space="preserve">All </w:t>
      </w:r>
      <w:proofErr w:type="gramStart"/>
      <w:r w:rsidR="3680F043" w:rsidRPr="2556B1BF">
        <w:rPr>
          <w:lang w:val="en-US"/>
        </w:rPr>
        <w:t>persons</w:t>
      </w:r>
      <w:proofErr w:type="gramEnd"/>
      <w:r w:rsidR="3680F043" w:rsidRPr="2556B1BF">
        <w:rPr>
          <w:lang w:val="en-US"/>
        </w:rPr>
        <w:t xml:space="preserve"> residing in the residence</w:t>
      </w:r>
      <w:r w:rsidRPr="2556B1BF">
        <w:rPr>
          <w:lang w:val="en-US"/>
        </w:rPr>
        <w:t xml:space="preserve"> must:</w:t>
      </w:r>
    </w:p>
    <w:p w14:paraId="79AE2BAE" w14:textId="03A53C72" w:rsidR="555A2B97" w:rsidRPr="00367D4E" w:rsidRDefault="555A2B97" w:rsidP="2556B1BF">
      <w:pPr>
        <w:pStyle w:val="ListParagraph"/>
        <w:spacing w:before="0"/>
        <w:ind w:left="1474" w:hanging="357"/>
        <w:rPr>
          <w:rFonts w:eastAsia="Arial" w:cs="Arial"/>
        </w:rPr>
      </w:pPr>
      <w:bookmarkStart w:id="0" w:name="_Hlk207632225"/>
      <w:r w:rsidRPr="2556B1BF">
        <w:rPr>
          <w:rFonts w:eastAsia="Arial" w:cs="Arial"/>
        </w:rPr>
        <w:t xml:space="preserve">Sign </w:t>
      </w:r>
      <w:r w:rsidR="231265C5" w:rsidRPr="2556B1BF">
        <w:rPr>
          <w:rFonts w:eastAsia="Arial" w:cs="Arial"/>
        </w:rPr>
        <w:t xml:space="preserve">and abide by </w:t>
      </w:r>
      <w:r w:rsidRPr="2556B1BF">
        <w:rPr>
          <w:rFonts w:eastAsia="Arial" w:cs="Arial"/>
        </w:rPr>
        <w:t>a Household Member</w:t>
      </w:r>
      <w:r w:rsidR="69D15496" w:rsidRPr="2556B1BF">
        <w:rPr>
          <w:rFonts w:eastAsia="Arial" w:cs="Arial"/>
        </w:rPr>
        <w:t>s responsibilities and</w:t>
      </w:r>
      <w:r w:rsidRPr="2556B1BF">
        <w:rPr>
          <w:rFonts w:eastAsia="Arial" w:cs="Arial"/>
        </w:rPr>
        <w:t xml:space="preserve"> Agreement, which will be reviewed and discussed with a Coordination Unit staff member to ensure understanding of their role in supporting a safe FDC environment.</w:t>
      </w:r>
    </w:p>
    <w:p w14:paraId="6D06CA29" w14:textId="0DE4C0DF" w:rsidR="009E6B9C" w:rsidRDefault="555A2B97" w:rsidP="009662D1">
      <w:pPr>
        <w:pStyle w:val="ListParagraph"/>
        <w:spacing w:before="0"/>
        <w:ind w:left="1474" w:hanging="357"/>
      </w:pPr>
      <w:r w:rsidRPr="2556B1BF">
        <w:rPr>
          <w:rFonts w:eastAsia="Arial" w:cs="Arial"/>
        </w:rPr>
        <w:t xml:space="preserve">Complete and sign a Child Protection Awareness Declaration, confirming their understanding of child protection responsibilities and their commitment to </w:t>
      </w:r>
      <w:r w:rsidR="0E6C4DE5" w:rsidRPr="2556B1BF">
        <w:rPr>
          <w:rFonts w:eastAsia="Arial" w:cs="Arial"/>
        </w:rPr>
        <w:t>always uphold child safety</w:t>
      </w:r>
      <w:r w:rsidRPr="2556B1BF">
        <w:rPr>
          <w:rFonts w:eastAsia="Arial" w:cs="Arial"/>
        </w:rPr>
        <w:t>.</w:t>
      </w:r>
      <w:bookmarkEnd w:id="0"/>
    </w:p>
    <w:p w14:paraId="11D8004A" w14:textId="1BC7DAD2" w:rsidR="42F4C5B4" w:rsidRDefault="42F4C5B4" w:rsidP="00722303">
      <w:pPr>
        <w:pStyle w:val="Heading2"/>
        <w:rPr>
          <w:bCs/>
        </w:rPr>
      </w:pPr>
      <w:r w:rsidRPr="19057262">
        <w:t>Ongoing engagement</w:t>
      </w:r>
    </w:p>
    <w:p w14:paraId="7421A41A" w14:textId="5D22596B" w:rsidR="00F832E0" w:rsidRPr="009662D1" w:rsidRDefault="007444DD" w:rsidP="009662D1">
      <w:pPr>
        <w:spacing w:before="0"/>
        <w:ind w:left="397"/>
        <w:rPr>
          <w:rFonts w:eastAsia="Arial" w:cs="Arial"/>
        </w:rPr>
      </w:pPr>
      <w:r w:rsidRPr="009662D1">
        <w:rPr>
          <w:rFonts w:eastAsia="Arial" w:cs="Arial"/>
        </w:rPr>
        <w:t>All educators and persons over 18 years of age residing in an educator’s residence are required</w:t>
      </w:r>
      <w:r w:rsidR="00CD6DB0">
        <w:rPr>
          <w:rFonts w:eastAsia="Arial" w:cs="Arial"/>
        </w:rPr>
        <w:t xml:space="preserve"> </w:t>
      </w:r>
      <w:r w:rsidRPr="009662D1">
        <w:rPr>
          <w:rFonts w:eastAsia="Arial" w:cs="Arial"/>
        </w:rPr>
        <w:t xml:space="preserve">to </w:t>
      </w:r>
      <w:r w:rsidR="0DF6BB22" w:rsidRPr="009662D1">
        <w:rPr>
          <w:rFonts w:eastAsia="Arial" w:cs="Arial"/>
        </w:rPr>
        <w:t xml:space="preserve">maintain </w:t>
      </w:r>
      <w:r w:rsidRPr="009662D1">
        <w:rPr>
          <w:rFonts w:eastAsia="Arial" w:cs="Arial"/>
        </w:rPr>
        <w:t xml:space="preserve">a </w:t>
      </w:r>
      <w:r w:rsidR="72AEAD2E" w:rsidRPr="009662D1">
        <w:rPr>
          <w:rFonts w:eastAsia="Arial" w:cs="Arial"/>
        </w:rPr>
        <w:t xml:space="preserve">current </w:t>
      </w:r>
      <w:r w:rsidRPr="009662D1">
        <w:rPr>
          <w:rFonts w:eastAsia="Arial" w:cs="Arial"/>
        </w:rPr>
        <w:t>Working with Children Check (WWCC) in the State in which they reside.</w:t>
      </w:r>
      <w:r w:rsidR="5CF14037" w:rsidRPr="009662D1">
        <w:rPr>
          <w:rFonts w:eastAsia="Arial" w:cs="Arial"/>
        </w:rPr>
        <w:t xml:space="preserve"> On renewal of WWCC these must be provided to the coordination unit prior to expir</w:t>
      </w:r>
      <w:r w:rsidR="4B84F746" w:rsidRPr="009662D1">
        <w:rPr>
          <w:rFonts w:eastAsia="Arial" w:cs="Arial"/>
        </w:rPr>
        <w:t>y</w:t>
      </w:r>
      <w:r w:rsidR="5CF14037" w:rsidRPr="009662D1">
        <w:rPr>
          <w:rFonts w:eastAsia="Arial" w:cs="Arial"/>
        </w:rPr>
        <w:t xml:space="preserve"> for verification </w:t>
      </w:r>
    </w:p>
    <w:p w14:paraId="4F4FFA8C" w14:textId="03D3F784" w:rsidR="007444DD" w:rsidRPr="00367D4E" w:rsidRDefault="007444DD" w:rsidP="009662D1">
      <w:pPr>
        <w:ind w:left="397"/>
      </w:pPr>
      <w:r w:rsidRPr="00367D4E">
        <w:t>The Nominated Supervisor may request a WWCC be completed by a visitor to a FDC residence under the guidance of (but not limited to) the following information:</w:t>
      </w:r>
    </w:p>
    <w:p w14:paraId="4A4BB203" w14:textId="6DDF48C2" w:rsidR="007444DD" w:rsidRDefault="007444DD" w:rsidP="009662D1">
      <w:pPr>
        <w:pStyle w:val="ListParagraph"/>
        <w:numPr>
          <w:ilvl w:val="0"/>
          <w:numId w:val="24"/>
        </w:numPr>
      </w:pPr>
      <w:r>
        <w:t>the amount of time the person spends at the home;</w:t>
      </w:r>
    </w:p>
    <w:p w14:paraId="54F8FF2C" w14:textId="3FC72FED" w:rsidR="007444DD" w:rsidRDefault="007444DD" w:rsidP="009662D1">
      <w:pPr>
        <w:pStyle w:val="ListParagraph"/>
        <w:numPr>
          <w:ilvl w:val="0"/>
          <w:numId w:val="24"/>
        </w:numPr>
      </w:pPr>
      <w:r>
        <w:t>how frequently they stay;</w:t>
      </w:r>
    </w:p>
    <w:p w14:paraId="6F620BE8" w14:textId="70978948" w:rsidR="007444DD" w:rsidRDefault="007444DD" w:rsidP="00CD6DB0">
      <w:pPr>
        <w:pStyle w:val="ListParagraph"/>
        <w:numPr>
          <w:ilvl w:val="0"/>
          <w:numId w:val="24"/>
        </w:numPr>
      </w:pPr>
      <w:r>
        <w:t>whether or not they’re staying at the home is a regular or usual arrangement; and,</w:t>
      </w:r>
    </w:p>
    <w:p w14:paraId="0DEFF236" w14:textId="582DDA52" w:rsidR="003E722C" w:rsidRDefault="003E722C" w:rsidP="009662D1">
      <w:pPr>
        <w:pStyle w:val="ListParagraph"/>
        <w:numPr>
          <w:ilvl w:val="0"/>
          <w:numId w:val="24"/>
        </w:numPr>
      </w:pPr>
      <w:r>
        <w:t>whether the arrangement will be ongoing (more than 3 weeks)</w:t>
      </w:r>
      <w:r w:rsidR="00943130">
        <w:t>.</w:t>
      </w:r>
    </w:p>
    <w:p w14:paraId="2BFD273D" w14:textId="0F98EBE7" w:rsidR="5EFB36B0" w:rsidRDefault="5EFB36B0" w:rsidP="009662D1">
      <w:pPr>
        <w:pStyle w:val="ListParagraph"/>
        <w:numPr>
          <w:ilvl w:val="0"/>
          <w:numId w:val="0"/>
        </w:numPr>
        <w:ind w:left="397"/>
      </w:pPr>
      <w:r>
        <w:t xml:space="preserve">All educators and persons over the age of 18 years residing in the home must provide a National Criminal Check to the coordination unit for verification every three years </w:t>
      </w:r>
    </w:p>
    <w:p w14:paraId="2DCA11EE" w14:textId="7FB3ABCF" w:rsidR="690CCCD5" w:rsidRPr="00367D4E" w:rsidRDefault="690CCCD5" w:rsidP="00722303">
      <w:pPr>
        <w:pStyle w:val="Heading2"/>
      </w:pPr>
      <w:r w:rsidRPr="00367D4E">
        <w:t>Expiry of Probity Checks</w:t>
      </w:r>
    </w:p>
    <w:p w14:paraId="767BD653" w14:textId="77777777" w:rsidR="00566708" w:rsidRPr="00250303" w:rsidRDefault="690CCCD5" w:rsidP="009374C6">
      <w:pPr>
        <w:pStyle w:val="ListParagraph"/>
        <w:numPr>
          <w:ilvl w:val="2"/>
          <w:numId w:val="14"/>
        </w:numPr>
        <w:rPr>
          <w:b/>
          <w:bCs/>
        </w:rPr>
      </w:pPr>
      <w:r w:rsidRPr="00367D4E">
        <w:rPr>
          <w:b/>
          <w:bCs/>
        </w:rPr>
        <w:t>Educator Probity Checks</w:t>
      </w:r>
    </w:p>
    <w:p w14:paraId="541DCFED" w14:textId="0C49C408" w:rsidR="690CCCD5" w:rsidRPr="00367D4E" w:rsidRDefault="690CCCD5" w:rsidP="004D7BB6">
      <w:pPr>
        <w:spacing w:before="0"/>
        <w:ind w:left="792"/>
        <w:rPr>
          <w:rFonts w:eastAsia="Arial" w:cs="Arial"/>
        </w:rPr>
      </w:pPr>
      <w:r w:rsidRPr="00367D4E">
        <w:rPr>
          <w:rFonts w:eastAsia="Arial" w:cs="Arial"/>
        </w:rPr>
        <w:t>If an educator’s Working with Children Check (WWCC) or National Criminal Record Check (or equivalent) expires:</w:t>
      </w:r>
    </w:p>
    <w:p w14:paraId="1215F685" w14:textId="5D242D04" w:rsidR="690CCCD5" w:rsidRPr="00367D4E" w:rsidRDefault="690CCCD5" w:rsidP="22AD4729">
      <w:pPr>
        <w:pStyle w:val="ListParagraph"/>
        <w:spacing w:before="0"/>
        <w:ind w:left="1546" w:hanging="357"/>
        <w:rPr>
          <w:rFonts w:eastAsia="Arial" w:cs="Arial"/>
        </w:rPr>
      </w:pPr>
      <w:r w:rsidRPr="22AD4729">
        <w:rPr>
          <w:rFonts w:eastAsia="Arial" w:cs="Arial"/>
        </w:rPr>
        <w:t xml:space="preserve">The educator’s registration will be suspended until the required documentation is provided and </w:t>
      </w:r>
      <w:r w:rsidR="00167A04" w:rsidRPr="22AD4729">
        <w:rPr>
          <w:rFonts w:eastAsia="Arial" w:cs="Arial"/>
        </w:rPr>
        <w:t>verified</w:t>
      </w:r>
      <w:r w:rsidR="003F0A65">
        <w:rPr>
          <w:rFonts w:eastAsia="Arial" w:cs="Arial"/>
        </w:rPr>
        <w:t>.</w:t>
      </w:r>
    </w:p>
    <w:p w14:paraId="5E91F297" w14:textId="426F9755" w:rsidR="690CCCD5" w:rsidRPr="00367D4E" w:rsidRDefault="690CCCD5" w:rsidP="009374C6">
      <w:pPr>
        <w:pStyle w:val="ListParagraph"/>
        <w:numPr>
          <w:ilvl w:val="1"/>
          <w:numId w:val="13"/>
        </w:numPr>
        <w:ind w:left="1546" w:hanging="357"/>
        <w:rPr>
          <w:rFonts w:eastAsia="Arial" w:cs="Arial"/>
        </w:rPr>
      </w:pPr>
      <w:r w:rsidRPr="00367D4E">
        <w:rPr>
          <w:rFonts w:eastAsia="Arial" w:cs="Arial"/>
        </w:rPr>
        <w:t>The educator is responsible for notifying families of any suspension period resulting from expired documentation.</w:t>
      </w:r>
    </w:p>
    <w:p w14:paraId="07E9CD69" w14:textId="77777777" w:rsidR="00A1068D" w:rsidRDefault="690CCCD5" w:rsidP="009374C6">
      <w:pPr>
        <w:pStyle w:val="ListParagraph"/>
        <w:numPr>
          <w:ilvl w:val="2"/>
          <w:numId w:val="14"/>
        </w:numPr>
        <w:rPr>
          <w:b/>
          <w:bCs/>
        </w:rPr>
      </w:pPr>
      <w:r w:rsidRPr="00566708">
        <w:rPr>
          <w:b/>
          <w:bCs/>
        </w:rPr>
        <w:t>Household Resident Probity Checks</w:t>
      </w:r>
    </w:p>
    <w:p w14:paraId="4A022CE0" w14:textId="3C78F8B3" w:rsidR="690CCCD5" w:rsidRPr="00566708" w:rsidRDefault="690CCCD5" w:rsidP="004D7BB6">
      <w:pPr>
        <w:ind w:left="792"/>
        <w:rPr>
          <w:rFonts w:eastAsia="Arial" w:cs="Arial"/>
        </w:rPr>
      </w:pPr>
      <w:r w:rsidRPr="19057262">
        <w:t xml:space="preserve"> </w:t>
      </w:r>
      <w:r w:rsidRPr="00566708">
        <w:rPr>
          <w:rFonts w:eastAsia="Arial" w:cs="Arial"/>
        </w:rPr>
        <w:t>If a resident’s WWCC or National Criminal Record Check (or equivalent) expires:</w:t>
      </w:r>
    </w:p>
    <w:p w14:paraId="2247DE41" w14:textId="3B3CFD97" w:rsidR="690CCCD5" w:rsidRPr="00566708" w:rsidRDefault="690CCCD5" w:rsidP="009374C6">
      <w:pPr>
        <w:pStyle w:val="ListParagraph"/>
        <w:numPr>
          <w:ilvl w:val="1"/>
          <w:numId w:val="13"/>
        </w:numPr>
        <w:spacing w:before="0"/>
        <w:ind w:left="1546" w:hanging="357"/>
        <w:rPr>
          <w:rFonts w:eastAsia="Arial" w:cs="Arial"/>
        </w:rPr>
      </w:pPr>
      <w:r w:rsidRPr="00566708">
        <w:rPr>
          <w:rFonts w:eastAsia="Arial" w:cs="Arial"/>
        </w:rPr>
        <w:t>That resident will be prohibited from being present at the FDC residence during operating hours until current probity documentation is submitted and approved by the Coordination Unit.</w:t>
      </w:r>
    </w:p>
    <w:p w14:paraId="193BAD0F" w14:textId="5DF44679" w:rsidR="00204E52" w:rsidRPr="00F832E0" w:rsidRDefault="00204E52" w:rsidP="00722303">
      <w:pPr>
        <w:pStyle w:val="Heading2"/>
      </w:pPr>
      <w:r w:rsidRPr="00F832E0">
        <w:t>Duty of disclosure</w:t>
      </w:r>
    </w:p>
    <w:p w14:paraId="5DBB36A3" w14:textId="68C284FB" w:rsidR="4640244D" w:rsidRDefault="4640244D" w:rsidP="007E32CD">
      <w:pPr>
        <w:ind w:left="397"/>
      </w:pPr>
      <w:r w:rsidRPr="19057262">
        <w:t xml:space="preserve">All Family Day Care (FDC) educators have an ongoing obligation to uphold the highest standards of integrity and transparency. As part of this obligation, educators must </w:t>
      </w:r>
      <w:r w:rsidRPr="004D7BB6">
        <w:rPr>
          <w:rFonts w:eastAsia="Arial" w:cs="Arial"/>
          <w:lang w:eastAsia="en-AU" w:bidi="en-AU"/>
        </w:rPr>
        <w:t>immediately notify the Nominated Supervisor</w:t>
      </w:r>
      <w:r w:rsidRPr="19057262">
        <w:t xml:space="preserve"> if they, a family member, or any household resident may be affected by a matter that could impact their status as a </w:t>
      </w:r>
      <w:r w:rsidRPr="004D7BB6">
        <w:rPr>
          <w:i/>
          <w:iCs/>
        </w:rPr>
        <w:t>fit and proper person</w:t>
      </w:r>
      <w:r w:rsidRPr="19057262">
        <w:t>.</w:t>
      </w:r>
    </w:p>
    <w:p w14:paraId="5A01D069" w14:textId="4C879B2F" w:rsidR="4640244D" w:rsidRPr="00191896" w:rsidRDefault="4640244D" w:rsidP="00010F84">
      <w:pPr>
        <w:pStyle w:val="ListParagraph"/>
        <w:numPr>
          <w:ilvl w:val="2"/>
          <w:numId w:val="14"/>
        </w:numPr>
        <w:spacing w:before="240"/>
        <w:ind w:left="1225" w:hanging="505"/>
        <w:rPr>
          <w:b/>
          <w:bCs/>
        </w:rPr>
      </w:pPr>
      <w:r w:rsidRPr="00191896">
        <w:rPr>
          <w:b/>
          <w:bCs/>
        </w:rPr>
        <w:lastRenderedPageBreak/>
        <w:t>Notification Requirements</w:t>
      </w:r>
    </w:p>
    <w:p w14:paraId="6CACE656" w14:textId="1FE50DF5" w:rsidR="006C37B4" w:rsidRDefault="4640244D" w:rsidP="007D509F">
      <w:pPr>
        <w:spacing w:before="0"/>
        <w:ind w:left="792"/>
        <w:rPr>
          <w:rFonts w:eastAsia="Arial" w:cs="Arial"/>
        </w:rPr>
      </w:pPr>
      <w:r w:rsidRPr="22AD4729">
        <w:rPr>
          <w:rFonts w:eastAsia="Arial" w:cs="Arial"/>
        </w:rPr>
        <w:t>Educators must disclose if they or a household member</w:t>
      </w:r>
      <w:r w:rsidR="00780B33">
        <w:rPr>
          <w:rFonts w:eastAsia="Arial" w:cs="Arial"/>
        </w:rPr>
        <w:t>:</w:t>
      </w:r>
    </w:p>
    <w:p w14:paraId="57DF3014" w14:textId="5683404B" w:rsidR="00780B33" w:rsidRDefault="002C27F0" w:rsidP="009374C6">
      <w:pPr>
        <w:pStyle w:val="ListParagraph"/>
        <w:numPr>
          <w:ilvl w:val="1"/>
          <w:numId w:val="13"/>
        </w:numPr>
        <w:spacing w:before="0"/>
        <w:ind w:left="1546" w:hanging="357"/>
        <w:rPr>
          <w:rFonts w:eastAsia="Arial" w:cs="Arial"/>
        </w:rPr>
      </w:pPr>
      <w:r>
        <w:rPr>
          <w:rFonts w:eastAsia="Arial" w:cs="Arial"/>
        </w:rPr>
        <w:t>A</w:t>
      </w:r>
      <w:r w:rsidR="00780B33" w:rsidRPr="00780B33">
        <w:rPr>
          <w:rFonts w:eastAsia="Arial" w:cs="Arial"/>
        </w:rPr>
        <w:t>re under investigation, charged with, or convicted of an offence, including but not limited to</w:t>
      </w:r>
      <w:r>
        <w:rPr>
          <w:rFonts w:eastAsia="Arial" w:cs="Arial"/>
        </w:rPr>
        <w:t>:</w:t>
      </w:r>
    </w:p>
    <w:p w14:paraId="78AF53B7" w14:textId="54F1B5FB" w:rsidR="4640244D" w:rsidRPr="007C6D85" w:rsidRDefault="4640244D" w:rsidP="009662D1">
      <w:pPr>
        <w:pStyle w:val="ListParagraph"/>
        <w:numPr>
          <w:ilvl w:val="2"/>
          <w:numId w:val="13"/>
        </w:numPr>
        <w:spacing w:before="0"/>
        <w:ind w:left="1985"/>
        <w:rPr>
          <w:rFonts w:eastAsia="Arial" w:cs="Arial"/>
        </w:rPr>
      </w:pPr>
      <w:r w:rsidRPr="005E0C22">
        <w:rPr>
          <w:rFonts w:eastAsia="Arial" w:cs="Arial"/>
        </w:rPr>
        <w:t>Offences against children</w:t>
      </w:r>
    </w:p>
    <w:p w14:paraId="3E004FAB" w14:textId="4038DBDD" w:rsidR="4640244D" w:rsidRPr="007C6D85" w:rsidRDefault="4640244D" w:rsidP="009662D1">
      <w:pPr>
        <w:pStyle w:val="ListParagraph"/>
        <w:numPr>
          <w:ilvl w:val="2"/>
          <w:numId w:val="13"/>
        </w:numPr>
        <w:spacing w:before="0"/>
        <w:ind w:left="1985" w:hanging="357"/>
        <w:rPr>
          <w:rFonts w:eastAsia="Arial" w:cs="Arial"/>
        </w:rPr>
      </w:pPr>
      <w:r w:rsidRPr="005E0C22">
        <w:rPr>
          <w:rFonts w:eastAsia="Arial" w:cs="Arial"/>
        </w:rPr>
        <w:t>Fraud</w:t>
      </w:r>
    </w:p>
    <w:p w14:paraId="1F66A64F" w14:textId="0100C356" w:rsidR="4640244D" w:rsidRPr="007C6D85" w:rsidRDefault="4640244D" w:rsidP="009662D1">
      <w:pPr>
        <w:pStyle w:val="ListParagraph"/>
        <w:numPr>
          <w:ilvl w:val="2"/>
          <w:numId w:val="13"/>
        </w:numPr>
        <w:spacing w:before="0"/>
        <w:ind w:left="1985"/>
        <w:rPr>
          <w:rFonts w:eastAsia="Arial" w:cs="Arial"/>
        </w:rPr>
      </w:pPr>
      <w:r w:rsidRPr="005E0C22">
        <w:rPr>
          <w:rFonts w:eastAsia="Arial" w:cs="Arial"/>
        </w:rPr>
        <w:t>Violence</w:t>
      </w:r>
    </w:p>
    <w:p w14:paraId="6441CB26" w14:textId="6C5D9C7A" w:rsidR="4640244D" w:rsidRPr="007C6D85" w:rsidRDefault="4640244D" w:rsidP="009662D1">
      <w:pPr>
        <w:pStyle w:val="ListParagraph"/>
        <w:numPr>
          <w:ilvl w:val="2"/>
          <w:numId w:val="13"/>
        </w:numPr>
        <w:spacing w:before="0"/>
        <w:ind w:left="1985"/>
        <w:rPr>
          <w:rFonts w:eastAsia="Arial" w:cs="Arial"/>
        </w:rPr>
      </w:pPr>
      <w:r w:rsidRPr="005E0C22">
        <w:rPr>
          <w:rFonts w:eastAsia="Arial" w:cs="Arial"/>
        </w:rPr>
        <w:t>Illegal drugs or weapons</w:t>
      </w:r>
    </w:p>
    <w:p w14:paraId="365B980D" w14:textId="0EE99C20" w:rsidR="4640244D" w:rsidRPr="007C6D85" w:rsidRDefault="4640244D" w:rsidP="009662D1">
      <w:pPr>
        <w:pStyle w:val="ListParagraph"/>
        <w:numPr>
          <w:ilvl w:val="2"/>
          <w:numId w:val="13"/>
        </w:numPr>
        <w:spacing w:before="0"/>
        <w:ind w:left="1985"/>
        <w:rPr>
          <w:rFonts w:eastAsia="Arial" w:cs="Arial"/>
        </w:rPr>
      </w:pPr>
      <w:r w:rsidRPr="005E0C22">
        <w:rPr>
          <w:rFonts w:eastAsia="Arial" w:cs="Arial"/>
        </w:rPr>
        <w:t>Traffic offences exempted from the National Law</w:t>
      </w:r>
    </w:p>
    <w:p w14:paraId="6EFCF47D" w14:textId="6902952D" w:rsidR="4640244D" w:rsidRPr="007C6D85" w:rsidRDefault="4640244D" w:rsidP="009374C6">
      <w:pPr>
        <w:pStyle w:val="ListParagraph"/>
        <w:numPr>
          <w:ilvl w:val="1"/>
          <w:numId w:val="13"/>
        </w:numPr>
        <w:spacing w:before="0"/>
        <w:ind w:left="1546" w:hanging="357"/>
        <w:rPr>
          <w:rFonts w:eastAsia="Arial" w:cs="Arial"/>
        </w:rPr>
      </w:pPr>
      <w:r w:rsidRPr="005E0C22">
        <w:rPr>
          <w:rFonts w:eastAsia="Arial" w:cs="Arial"/>
        </w:rPr>
        <w:t>Experience a significant change in medical, physical, or mental health that may affect their wellness, fitness, or capacity to care for children.</w:t>
      </w:r>
    </w:p>
    <w:p w14:paraId="2BEE466B" w14:textId="3BC60783" w:rsidR="4640244D" w:rsidRPr="00250303" w:rsidRDefault="4640244D" w:rsidP="009374C6">
      <w:pPr>
        <w:pStyle w:val="ListParagraph"/>
        <w:numPr>
          <w:ilvl w:val="2"/>
          <w:numId w:val="14"/>
        </w:numPr>
        <w:rPr>
          <w:b/>
          <w:bCs/>
        </w:rPr>
      </w:pPr>
      <w:r w:rsidRPr="00250303">
        <w:rPr>
          <w:b/>
          <w:bCs/>
        </w:rPr>
        <w:t>Risk Assessment and Outcomes</w:t>
      </w:r>
    </w:p>
    <w:p w14:paraId="38DF1CD6" w14:textId="0A4E4115" w:rsidR="381BFD59" w:rsidRPr="00191896" w:rsidRDefault="381BFD59" w:rsidP="00191896">
      <w:pPr>
        <w:spacing w:before="0"/>
        <w:ind w:left="720"/>
        <w:rPr>
          <w:rFonts w:eastAsia="Arial" w:cs="Arial"/>
        </w:rPr>
      </w:pPr>
      <w:r w:rsidRPr="6E3179C6">
        <w:rPr>
          <w:rFonts w:eastAsia="Arial" w:cs="Arial"/>
        </w:rPr>
        <w:t xml:space="preserve">Upon receiving a disclosure, the FDC </w:t>
      </w:r>
      <w:r w:rsidR="48102E83" w:rsidRPr="6E3179C6">
        <w:rPr>
          <w:rFonts w:eastAsia="Arial" w:cs="Arial"/>
        </w:rPr>
        <w:t>Nominated Supervisor</w:t>
      </w:r>
      <w:r w:rsidRPr="6E3179C6">
        <w:rPr>
          <w:rFonts w:eastAsia="Arial" w:cs="Arial"/>
        </w:rPr>
        <w:t xml:space="preserve"> will conduct a risk assessment to determine whether the educator can remain on the FDC register</w:t>
      </w:r>
      <w:r w:rsidR="246A15DE" w:rsidRPr="6E3179C6">
        <w:rPr>
          <w:rFonts w:eastAsia="Arial" w:cs="Arial"/>
        </w:rPr>
        <w:t xml:space="preserve"> additionally</w:t>
      </w:r>
      <w:r w:rsidR="006D7FC7" w:rsidRPr="6E3179C6">
        <w:rPr>
          <w:rFonts w:eastAsia="Arial" w:cs="Arial"/>
        </w:rPr>
        <w:t xml:space="preserve">, </w:t>
      </w:r>
      <w:r w:rsidR="0958088A" w:rsidRPr="6E3179C6">
        <w:rPr>
          <w:rFonts w:eastAsia="Arial" w:cs="Arial"/>
        </w:rPr>
        <w:t>i</w:t>
      </w:r>
      <w:r w:rsidRPr="6E3179C6">
        <w:rPr>
          <w:rFonts w:eastAsia="Arial" w:cs="Arial"/>
        </w:rPr>
        <w:t xml:space="preserve">f the results of any probity checks </w:t>
      </w:r>
      <w:r w:rsidR="658841A9" w:rsidRPr="6E3179C6">
        <w:rPr>
          <w:rFonts w:eastAsia="Arial" w:cs="Arial"/>
        </w:rPr>
        <w:t xml:space="preserve">(excluding WWCC) </w:t>
      </w:r>
      <w:r w:rsidRPr="6E3179C6">
        <w:rPr>
          <w:rFonts w:eastAsia="Arial" w:cs="Arial"/>
        </w:rPr>
        <w:t>are deemed unsatisfactory, the Nominated Supervisor will undertake a further assessment, which may result in:</w:t>
      </w:r>
    </w:p>
    <w:p w14:paraId="12E17F6E" w14:textId="5124E47D" w:rsidR="381BFD59" w:rsidRPr="007E32CD" w:rsidRDefault="381BFD59" w:rsidP="009374C6">
      <w:pPr>
        <w:pStyle w:val="ListParagraph"/>
        <w:numPr>
          <w:ilvl w:val="1"/>
          <w:numId w:val="13"/>
        </w:numPr>
        <w:spacing w:before="0"/>
        <w:ind w:left="1546" w:hanging="357"/>
        <w:rPr>
          <w:rFonts w:eastAsia="Arial" w:cs="Arial"/>
        </w:rPr>
      </w:pPr>
      <w:r w:rsidRPr="007E32CD">
        <w:rPr>
          <w:rFonts w:eastAsia="Arial" w:cs="Arial"/>
        </w:rPr>
        <w:t>Implementation of risk management conditions, or</w:t>
      </w:r>
    </w:p>
    <w:p w14:paraId="1087D464" w14:textId="63F58F2A" w:rsidR="381BFD59" w:rsidRPr="007E32CD" w:rsidRDefault="381BFD59" w:rsidP="6E3179C6">
      <w:pPr>
        <w:pStyle w:val="ListParagraph"/>
        <w:spacing w:before="0"/>
        <w:ind w:left="1546" w:hanging="357"/>
        <w:rPr>
          <w:rFonts w:eastAsia="Arial" w:cs="Arial"/>
        </w:rPr>
      </w:pPr>
      <w:r w:rsidRPr="6E3179C6">
        <w:rPr>
          <w:rFonts w:eastAsia="Arial" w:cs="Arial"/>
        </w:rPr>
        <w:t>Deregistration of the educator.</w:t>
      </w:r>
    </w:p>
    <w:p w14:paraId="574F1312" w14:textId="52FC82B9" w:rsidR="2BB5F043" w:rsidRPr="004A6AC6" w:rsidRDefault="2BB5F043" w:rsidP="004A6AC6">
      <w:pPr>
        <w:spacing w:before="0"/>
        <w:ind w:left="720"/>
        <w:rPr>
          <w:rFonts w:eastAsia="Arial" w:cs="Arial"/>
          <w:u w:val="single"/>
        </w:rPr>
      </w:pPr>
      <w:r w:rsidRPr="004A6AC6">
        <w:rPr>
          <w:rFonts w:eastAsia="Arial" w:cs="Arial"/>
          <w:u w:val="single"/>
        </w:rPr>
        <w:t>If a WWCC is deemed unsatisfactory deregistration will occur immediately</w:t>
      </w:r>
      <w:r w:rsidR="00922E26">
        <w:rPr>
          <w:rFonts w:eastAsia="Arial" w:cs="Arial"/>
          <w:u w:val="single"/>
        </w:rPr>
        <w:t>.</w:t>
      </w:r>
    </w:p>
    <w:p w14:paraId="1F0B3758" w14:textId="2A4FC1FB" w:rsidR="4640244D" w:rsidRPr="00C53495" w:rsidRDefault="4640244D" w:rsidP="00C53495">
      <w:pPr>
        <w:spacing w:before="0"/>
        <w:ind w:left="720"/>
        <w:rPr>
          <w:rFonts w:eastAsia="Arial" w:cs="Arial"/>
        </w:rPr>
      </w:pPr>
      <w:r w:rsidRPr="00C53495">
        <w:rPr>
          <w:rFonts w:eastAsia="Arial" w:cs="Arial"/>
        </w:rPr>
        <w:t>All discussions regarding the outcome or content of a probity check will be held confidentially and only with the applicant.</w:t>
      </w:r>
    </w:p>
    <w:p w14:paraId="76541BDC" w14:textId="1EDD124E" w:rsidR="00CA1547" w:rsidRDefault="00CA1547" w:rsidP="009374C6">
      <w:pPr>
        <w:pStyle w:val="Heading1"/>
        <w:numPr>
          <w:ilvl w:val="0"/>
          <w:numId w:val="14"/>
        </w:numPr>
      </w:pPr>
      <w:r>
        <w:t>Monitoring, evaluation, and review</w:t>
      </w:r>
    </w:p>
    <w:p w14:paraId="13BDB3F2" w14:textId="3C2FD344" w:rsidR="00CA1547" w:rsidRPr="00CA7A9A" w:rsidRDefault="00CA1547" w:rsidP="00261F11">
      <w:pPr>
        <w:rPr>
          <w:rFonts w:eastAsia="Arial" w:cs="Arial"/>
        </w:rPr>
      </w:pPr>
      <w:r w:rsidRPr="22AD4729">
        <w:rPr>
          <w:rFonts w:eastAsia="Arial" w:cs="Arial"/>
        </w:rPr>
        <w:t>This procedure will be reviewed every three years and incorporate feedback and suggestions from children, families, educators, coordinators, volunteers, and students</w:t>
      </w:r>
      <w:r w:rsidR="66EB7B57" w:rsidRPr="22AD4729">
        <w:rPr>
          <w:rFonts w:eastAsia="Arial" w:cs="Arial"/>
        </w:rPr>
        <w:t xml:space="preserve"> or when there is a change in legislation</w:t>
      </w:r>
      <w:r w:rsidR="00CB57F0">
        <w:rPr>
          <w:rFonts w:eastAsia="Arial" w:cs="Arial"/>
        </w:rPr>
        <w:t>.</w:t>
      </w:r>
    </w:p>
    <w:p w14:paraId="63199CD6" w14:textId="77777777" w:rsidR="0098368D" w:rsidRPr="00CA1547" w:rsidRDefault="0098368D" w:rsidP="009374C6">
      <w:pPr>
        <w:pStyle w:val="Heading1"/>
        <w:numPr>
          <w:ilvl w:val="0"/>
          <w:numId w:val="14"/>
        </w:numPr>
      </w:pPr>
      <w:r w:rsidRPr="00CA1547">
        <w:t>National Quality Framework</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43"/>
        <w:gridCol w:w="6430"/>
      </w:tblGrid>
      <w:tr w:rsidR="00E81FB4" w:rsidRPr="00E81FB4" w14:paraId="422683D8" w14:textId="77777777">
        <w:trPr>
          <w:trHeight w:val="243"/>
        </w:trPr>
        <w:tc>
          <w:tcPr>
            <w:tcW w:w="1379" w:type="dxa"/>
            <w:shd w:val="clear" w:color="auto" w:fill="BFBFBF" w:themeFill="background1" w:themeFillShade="BF"/>
          </w:tcPr>
          <w:p w14:paraId="0A2EBDDF" w14:textId="43FF7A18" w:rsidR="00E81FB4" w:rsidRPr="00E81FB4" w:rsidRDefault="00E81FB4" w:rsidP="003531F7">
            <w:pPr>
              <w:keepNext/>
              <w:keepLines/>
              <w:rPr>
                <w:rFonts w:cs="Arial"/>
                <w:b/>
                <w:sz w:val="24"/>
              </w:rPr>
            </w:pPr>
            <w:r w:rsidRPr="00E81FB4">
              <w:rPr>
                <w:rFonts w:cs="Arial"/>
                <w:b/>
                <w:sz w:val="24"/>
              </w:rPr>
              <w:t xml:space="preserve">Elements </w:t>
            </w:r>
          </w:p>
        </w:tc>
        <w:tc>
          <w:tcPr>
            <w:tcW w:w="1943" w:type="dxa"/>
            <w:shd w:val="clear" w:color="auto" w:fill="BFBFBF" w:themeFill="background1" w:themeFillShade="BF"/>
          </w:tcPr>
          <w:p w14:paraId="3E36C012" w14:textId="77777777" w:rsidR="00E81FB4" w:rsidRPr="00E81FB4" w:rsidRDefault="00E81FB4" w:rsidP="003531F7">
            <w:pPr>
              <w:keepNext/>
              <w:keepLines/>
              <w:rPr>
                <w:rFonts w:cs="Arial"/>
                <w:b/>
                <w:sz w:val="24"/>
              </w:rPr>
            </w:pPr>
            <w:r w:rsidRPr="00E81FB4">
              <w:rPr>
                <w:rFonts w:cs="Arial"/>
                <w:b/>
                <w:sz w:val="24"/>
              </w:rPr>
              <w:t xml:space="preserve">Concept </w:t>
            </w:r>
          </w:p>
        </w:tc>
        <w:tc>
          <w:tcPr>
            <w:tcW w:w="6430" w:type="dxa"/>
            <w:shd w:val="clear" w:color="auto" w:fill="BFBFBF" w:themeFill="background1" w:themeFillShade="BF"/>
          </w:tcPr>
          <w:p w14:paraId="557344E2" w14:textId="77777777" w:rsidR="00E81FB4" w:rsidRPr="00E81FB4" w:rsidRDefault="00E81FB4" w:rsidP="003531F7">
            <w:pPr>
              <w:keepNext/>
              <w:keepLines/>
              <w:rPr>
                <w:rFonts w:cs="Arial"/>
                <w:b/>
                <w:sz w:val="24"/>
              </w:rPr>
            </w:pPr>
            <w:r w:rsidRPr="00E81FB4">
              <w:rPr>
                <w:rFonts w:cs="Arial"/>
                <w:b/>
                <w:sz w:val="24"/>
              </w:rPr>
              <w:t xml:space="preserve">Descriptor </w:t>
            </w:r>
          </w:p>
        </w:tc>
      </w:tr>
      <w:tr w:rsidR="00DC5A86" w:rsidRPr="00E81FB4" w14:paraId="2BFCA24B" w14:textId="77777777" w:rsidTr="009662D1">
        <w:trPr>
          <w:trHeight w:val="243"/>
        </w:trPr>
        <w:tc>
          <w:tcPr>
            <w:tcW w:w="1379" w:type="dxa"/>
            <w:shd w:val="clear" w:color="auto" w:fill="F2F2F2" w:themeFill="background1" w:themeFillShade="F2"/>
          </w:tcPr>
          <w:p w14:paraId="6A461DCE" w14:textId="0853EACC" w:rsidR="00DC5A86" w:rsidRPr="00E81FB4" w:rsidRDefault="006E6001" w:rsidP="003531F7">
            <w:pPr>
              <w:ind w:left="108"/>
              <w:rPr>
                <w:rFonts w:eastAsiaTheme="minorEastAsia"/>
                <w:b/>
                <w:bCs/>
                <w:lang w:eastAsia="ja-JP"/>
              </w:rPr>
            </w:pPr>
            <w:r>
              <w:rPr>
                <w:rFonts w:eastAsiaTheme="minorEastAsia"/>
                <w:b/>
                <w:bCs/>
                <w:lang w:eastAsia="ja-JP"/>
              </w:rPr>
              <w:t>2.2</w:t>
            </w:r>
          </w:p>
        </w:tc>
        <w:tc>
          <w:tcPr>
            <w:tcW w:w="1943" w:type="dxa"/>
          </w:tcPr>
          <w:p w14:paraId="1EF2510A" w14:textId="2E30BB73" w:rsidR="00DC5A86" w:rsidRPr="00E81FB4" w:rsidRDefault="006E6001" w:rsidP="003531F7">
            <w:pPr>
              <w:ind w:left="108"/>
              <w:rPr>
                <w:rFonts w:eastAsiaTheme="minorEastAsia"/>
                <w:lang w:eastAsia="ja-JP"/>
              </w:rPr>
            </w:pPr>
            <w:r>
              <w:rPr>
                <w:rFonts w:eastAsiaTheme="minorEastAsia"/>
                <w:lang w:eastAsia="ja-JP"/>
              </w:rPr>
              <w:t>Safety</w:t>
            </w:r>
          </w:p>
        </w:tc>
        <w:tc>
          <w:tcPr>
            <w:tcW w:w="6430" w:type="dxa"/>
          </w:tcPr>
          <w:p w14:paraId="511BA102" w14:textId="107F1244" w:rsidR="00DC5A86" w:rsidRPr="00E81FB4" w:rsidRDefault="009B0213" w:rsidP="003531F7">
            <w:pPr>
              <w:ind w:left="108"/>
              <w:rPr>
                <w:rFonts w:eastAsiaTheme="minorEastAsia"/>
                <w:lang w:eastAsia="ja-JP"/>
              </w:rPr>
            </w:pPr>
            <w:r>
              <w:t>Each child is protected</w:t>
            </w:r>
          </w:p>
        </w:tc>
      </w:tr>
      <w:tr w:rsidR="00E81FB4" w:rsidRPr="00E81FB4" w14:paraId="682CC429" w14:textId="77777777" w:rsidTr="009662D1">
        <w:trPr>
          <w:trHeight w:val="243"/>
        </w:trPr>
        <w:tc>
          <w:tcPr>
            <w:tcW w:w="1379" w:type="dxa"/>
            <w:shd w:val="clear" w:color="auto" w:fill="F2F2F2" w:themeFill="background1" w:themeFillShade="F2"/>
          </w:tcPr>
          <w:p w14:paraId="5A9CC4F7" w14:textId="11C8B7C4" w:rsidR="00E81FB4" w:rsidRPr="00E81FB4" w:rsidRDefault="00E81FB4" w:rsidP="003531F7">
            <w:pPr>
              <w:ind w:left="108"/>
              <w:rPr>
                <w:rFonts w:eastAsiaTheme="minorEastAsia"/>
                <w:b/>
                <w:bCs/>
                <w:lang w:eastAsia="ja-JP"/>
              </w:rPr>
            </w:pPr>
            <w:r w:rsidRPr="00E81FB4">
              <w:rPr>
                <w:rFonts w:eastAsiaTheme="minorEastAsia"/>
                <w:b/>
                <w:bCs/>
                <w:lang w:eastAsia="ja-JP"/>
              </w:rPr>
              <w:t xml:space="preserve"> 4.1</w:t>
            </w:r>
          </w:p>
        </w:tc>
        <w:tc>
          <w:tcPr>
            <w:tcW w:w="1943" w:type="dxa"/>
          </w:tcPr>
          <w:p w14:paraId="4B3D2D38" w14:textId="5C3E886F" w:rsidR="00E81FB4" w:rsidRPr="00E81FB4" w:rsidRDefault="00E81FB4" w:rsidP="003531F7">
            <w:pPr>
              <w:ind w:left="108"/>
              <w:rPr>
                <w:rFonts w:eastAsiaTheme="minorEastAsia"/>
                <w:lang w:eastAsia="ja-JP"/>
              </w:rPr>
            </w:pPr>
            <w:r w:rsidRPr="00E81FB4">
              <w:rPr>
                <w:rFonts w:eastAsiaTheme="minorEastAsia"/>
                <w:lang w:eastAsia="ja-JP"/>
              </w:rPr>
              <w:t>Staffing arrangements</w:t>
            </w:r>
          </w:p>
        </w:tc>
        <w:tc>
          <w:tcPr>
            <w:tcW w:w="6430" w:type="dxa"/>
          </w:tcPr>
          <w:p w14:paraId="04FC8FFE" w14:textId="6604E6EF" w:rsidR="00E81FB4" w:rsidRPr="00E81FB4" w:rsidRDefault="00E81FB4" w:rsidP="003531F7">
            <w:pPr>
              <w:ind w:left="108"/>
              <w:rPr>
                <w:rFonts w:eastAsiaTheme="minorEastAsia"/>
                <w:lang w:eastAsia="ja-JP"/>
              </w:rPr>
            </w:pPr>
            <w:r w:rsidRPr="00E81FB4">
              <w:rPr>
                <w:rFonts w:eastAsiaTheme="minorEastAsia"/>
                <w:lang w:eastAsia="ja-JP"/>
              </w:rPr>
              <w:t>Staffing arrangements enhance children's learning and development.</w:t>
            </w:r>
          </w:p>
        </w:tc>
      </w:tr>
      <w:tr w:rsidR="00E81FB4" w:rsidRPr="00E81FB4" w14:paraId="04D35881" w14:textId="77777777" w:rsidTr="009662D1">
        <w:trPr>
          <w:trHeight w:val="243"/>
        </w:trPr>
        <w:tc>
          <w:tcPr>
            <w:tcW w:w="1379" w:type="dxa"/>
            <w:shd w:val="clear" w:color="auto" w:fill="F2F2F2" w:themeFill="background1" w:themeFillShade="F2"/>
          </w:tcPr>
          <w:p w14:paraId="186E3E46" w14:textId="651C4C25" w:rsidR="00E81FB4" w:rsidRPr="00E81FB4" w:rsidRDefault="00E81FB4" w:rsidP="003531F7">
            <w:pPr>
              <w:ind w:left="108"/>
              <w:rPr>
                <w:rFonts w:eastAsiaTheme="minorEastAsia"/>
                <w:b/>
                <w:bCs/>
                <w:lang w:eastAsia="ja-JP"/>
              </w:rPr>
            </w:pPr>
            <w:r w:rsidRPr="00E81FB4">
              <w:rPr>
                <w:rFonts w:eastAsiaTheme="minorEastAsia"/>
                <w:b/>
                <w:bCs/>
                <w:lang w:eastAsia="ja-JP"/>
              </w:rPr>
              <w:t>4.1.1</w:t>
            </w:r>
          </w:p>
        </w:tc>
        <w:tc>
          <w:tcPr>
            <w:tcW w:w="1943" w:type="dxa"/>
          </w:tcPr>
          <w:p w14:paraId="5857D40D" w14:textId="09A201CF" w:rsidR="00E81FB4" w:rsidRPr="00E81FB4" w:rsidRDefault="00E81FB4" w:rsidP="003531F7">
            <w:pPr>
              <w:ind w:left="108"/>
              <w:rPr>
                <w:rFonts w:eastAsiaTheme="minorEastAsia"/>
                <w:lang w:eastAsia="ja-JP"/>
              </w:rPr>
            </w:pPr>
            <w:r w:rsidRPr="00E81FB4">
              <w:rPr>
                <w:rFonts w:eastAsiaTheme="minorEastAsia"/>
                <w:lang w:eastAsia="ja-JP"/>
              </w:rPr>
              <w:t>Organisation of educators</w:t>
            </w:r>
          </w:p>
        </w:tc>
        <w:tc>
          <w:tcPr>
            <w:tcW w:w="6430" w:type="dxa"/>
          </w:tcPr>
          <w:p w14:paraId="3C6EE1A5" w14:textId="272C17ED" w:rsidR="00E81FB4" w:rsidRPr="00E81FB4" w:rsidRDefault="00E81FB4" w:rsidP="003531F7">
            <w:pPr>
              <w:ind w:left="108"/>
              <w:rPr>
                <w:rFonts w:eastAsiaTheme="minorEastAsia"/>
                <w:lang w:eastAsia="ja-JP"/>
              </w:rPr>
            </w:pPr>
            <w:r w:rsidRPr="00E81FB4">
              <w:rPr>
                <w:rFonts w:eastAsiaTheme="minorEastAsia"/>
                <w:lang w:eastAsia="ja-JP"/>
              </w:rPr>
              <w:t>The organisation of educators across the service supports children's learning and development.</w:t>
            </w:r>
          </w:p>
        </w:tc>
      </w:tr>
      <w:tr w:rsidR="00E81FB4" w:rsidRPr="00E81FB4" w14:paraId="7E1060FB" w14:textId="77777777" w:rsidTr="009662D1">
        <w:trPr>
          <w:trHeight w:val="243"/>
        </w:trPr>
        <w:tc>
          <w:tcPr>
            <w:tcW w:w="1379" w:type="dxa"/>
            <w:shd w:val="clear" w:color="auto" w:fill="F2F2F2" w:themeFill="background1" w:themeFillShade="F2"/>
          </w:tcPr>
          <w:p w14:paraId="3AF6ED02" w14:textId="619E9BA3" w:rsidR="00E81FB4" w:rsidRPr="00E81FB4" w:rsidRDefault="00E81FB4" w:rsidP="003531F7">
            <w:pPr>
              <w:ind w:left="108"/>
              <w:rPr>
                <w:rFonts w:eastAsiaTheme="minorEastAsia"/>
                <w:b/>
                <w:bCs/>
                <w:lang w:eastAsia="ja-JP"/>
              </w:rPr>
            </w:pPr>
            <w:r w:rsidRPr="00E81FB4">
              <w:rPr>
                <w:rFonts w:eastAsiaTheme="minorEastAsia"/>
                <w:b/>
                <w:bCs/>
                <w:lang w:eastAsia="ja-JP"/>
              </w:rPr>
              <w:t>4.1.2</w:t>
            </w:r>
          </w:p>
        </w:tc>
        <w:tc>
          <w:tcPr>
            <w:tcW w:w="1943" w:type="dxa"/>
          </w:tcPr>
          <w:p w14:paraId="2DEF3CA5" w14:textId="1CC5B36E" w:rsidR="00E81FB4" w:rsidRPr="00E81FB4" w:rsidRDefault="00E81FB4" w:rsidP="003531F7">
            <w:pPr>
              <w:ind w:left="108"/>
              <w:rPr>
                <w:rFonts w:eastAsiaTheme="minorEastAsia"/>
                <w:lang w:eastAsia="ja-JP"/>
              </w:rPr>
            </w:pPr>
            <w:r w:rsidRPr="00E81FB4">
              <w:rPr>
                <w:rFonts w:eastAsiaTheme="minorEastAsia"/>
                <w:lang w:eastAsia="ja-JP"/>
              </w:rPr>
              <w:t>Continuity of staff</w:t>
            </w:r>
          </w:p>
        </w:tc>
        <w:tc>
          <w:tcPr>
            <w:tcW w:w="6430" w:type="dxa"/>
          </w:tcPr>
          <w:p w14:paraId="4DF65464" w14:textId="6781360F" w:rsidR="00E81FB4" w:rsidRPr="00E81FB4" w:rsidRDefault="00E81FB4" w:rsidP="003531F7">
            <w:pPr>
              <w:ind w:left="108"/>
              <w:rPr>
                <w:rFonts w:eastAsiaTheme="minorEastAsia"/>
                <w:lang w:eastAsia="ja-JP"/>
              </w:rPr>
            </w:pPr>
            <w:r w:rsidRPr="00E81FB4">
              <w:rPr>
                <w:rFonts w:eastAsiaTheme="minorEastAsia"/>
                <w:lang w:eastAsia="ja-JP"/>
              </w:rPr>
              <w:t>Every effort is made for children to experience continuity of educators at the service.</w:t>
            </w:r>
          </w:p>
        </w:tc>
      </w:tr>
      <w:tr w:rsidR="00E81FB4" w:rsidRPr="00E81FB4" w14:paraId="4C483146" w14:textId="77777777" w:rsidTr="009662D1">
        <w:trPr>
          <w:trHeight w:val="243"/>
        </w:trPr>
        <w:tc>
          <w:tcPr>
            <w:tcW w:w="1379" w:type="dxa"/>
            <w:shd w:val="clear" w:color="auto" w:fill="F2F2F2" w:themeFill="background1" w:themeFillShade="F2"/>
          </w:tcPr>
          <w:p w14:paraId="55658986" w14:textId="6303D901" w:rsidR="00E81FB4" w:rsidRPr="00E81FB4" w:rsidRDefault="00E81FB4" w:rsidP="003531F7">
            <w:pPr>
              <w:ind w:left="108"/>
              <w:rPr>
                <w:rFonts w:eastAsiaTheme="minorEastAsia"/>
                <w:b/>
                <w:bCs/>
                <w:lang w:eastAsia="ja-JP"/>
              </w:rPr>
            </w:pPr>
            <w:r w:rsidRPr="00E81FB4">
              <w:rPr>
                <w:rFonts w:eastAsiaTheme="minorEastAsia"/>
                <w:b/>
                <w:bCs/>
                <w:lang w:eastAsia="ja-JP"/>
              </w:rPr>
              <w:t>4.2</w:t>
            </w:r>
          </w:p>
        </w:tc>
        <w:tc>
          <w:tcPr>
            <w:tcW w:w="1943" w:type="dxa"/>
          </w:tcPr>
          <w:p w14:paraId="3359BBC3" w14:textId="25A8E95C" w:rsidR="00E81FB4" w:rsidRPr="00E81FB4" w:rsidRDefault="00E81FB4" w:rsidP="003531F7">
            <w:pPr>
              <w:ind w:left="108"/>
              <w:rPr>
                <w:rFonts w:eastAsiaTheme="minorEastAsia"/>
                <w:lang w:eastAsia="ja-JP"/>
              </w:rPr>
            </w:pPr>
            <w:r w:rsidRPr="00E81FB4">
              <w:rPr>
                <w:rFonts w:eastAsiaTheme="minorEastAsia"/>
                <w:lang w:eastAsia="ja-JP"/>
              </w:rPr>
              <w:t>Professionalism</w:t>
            </w:r>
          </w:p>
        </w:tc>
        <w:tc>
          <w:tcPr>
            <w:tcW w:w="6430" w:type="dxa"/>
          </w:tcPr>
          <w:p w14:paraId="1484F8C4" w14:textId="5C0D3AC6" w:rsidR="00E81FB4" w:rsidRPr="00E81FB4" w:rsidRDefault="00E81FB4" w:rsidP="003531F7">
            <w:pPr>
              <w:ind w:left="108"/>
              <w:rPr>
                <w:rFonts w:eastAsiaTheme="minorEastAsia"/>
                <w:lang w:eastAsia="ja-JP"/>
              </w:rPr>
            </w:pPr>
            <w:r w:rsidRPr="00E81FB4">
              <w:rPr>
                <w:rFonts w:eastAsiaTheme="minorEastAsia"/>
                <w:lang w:eastAsia="ja-JP"/>
              </w:rPr>
              <w:t>Management, educators and staff are collaborative, respectful and ethical.</w:t>
            </w:r>
          </w:p>
        </w:tc>
      </w:tr>
      <w:tr w:rsidR="00E81FB4" w:rsidRPr="00E81FB4" w14:paraId="3475313A" w14:textId="77777777" w:rsidTr="009662D1">
        <w:trPr>
          <w:trHeight w:val="393"/>
        </w:trPr>
        <w:tc>
          <w:tcPr>
            <w:tcW w:w="1379" w:type="dxa"/>
            <w:shd w:val="clear" w:color="auto" w:fill="F2F2F2" w:themeFill="background1" w:themeFillShade="F2"/>
          </w:tcPr>
          <w:p w14:paraId="08971B81" w14:textId="02949B4B" w:rsidR="00E81FB4" w:rsidRPr="00E81FB4" w:rsidRDefault="00E81FB4" w:rsidP="003531F7">
            <w:pPr>
              <w:ind w:left="108"/>
              <w:rPr>
                <w:rFonts w:eastAsiaTheme="minorEastAsia"/>
                <w:b/>
                <w:bCs/>
                <w:lang w:eastAsia="ja-JP"/>
              </w:rPr>
            </w:pPr>
            <w:r w:rsidRPr="00E81FB4">
              <w:rPr>
                <w:rFonts w:eastAsiaTheme="minorEastAsia"/>
                <w:b/>
                <w:bCs/>
                <w:lang w:eastAsia="ja-JP"/>
              </w:rPr>
              <w:t>4.2.1</w:t>
            </w:r>
          </w:p>
        </w:tc>
        <w:tc>
          <w:tcPr>
            <w:tcW w:w="1943" w:type="dxa"/>
          </w:tcPr>
          <w:p w14:paraId="2806EBDF" w14:textId="1A164C2A" w:rsidR="00E81FB4" w:rsidRPr="00E81FB4" w:rsidRDefault="00E81FB4" w:rsidP="003531F7">
            <w:pPr>
              <w:ind w:left="108"/>
              <w:rPr>
                <w:rFonts w:eastAsiaTheme="minorEastAsia"/>
                <w:lang w:eastAsia="ja-JP"/>
              </w:rPr>
            </w:pPr>
            <w:r w:rsidRPr="00E81FB4">
              <w:rPr>
                <w:rFonts w:eastAsiaTheme="minorEastAsia"/>
                <w:lang w:eastAsia="ja-JP"/>
              </w:rPr>
              <w:t>Professional collaboration</w:t>
            </w:r>
          </w:p>
        </w:tc>
        <w:tc>
          <w:tcPr>
            <w:tcW w:w="6430" w:type="dxa"/>
          </w:tcPr>
          <w:p w14:paraId="2C9392D8" w14:textId="64749869" w:rsidR="00E81FB4" w:rsidRPr="00E81FB4" w:rsidRDefault="00E81FB4" w:rsidP="003531F7">
            <w:pPr>
              <w:ind w:left="108"/>
              <w:rPr>
                <w:rFonts w:eastAsiaTheme="minorEastAsia"/>
                <w:lang w:eastAsia="ja-JP"/>
              </w:rPr>
            </w:pPr>
            <w:r w:rsidRPr="00E81FB4">
              <w:rPr>
                <w:rFonts w:eastAsiaTheme="minorEastAsia"/>
                <w:lang w:eastAsia="ja-JP"/>
              </w:rPr>
              <w:t>Management, educators and staff work with mutual respect and collaboratively, and challenge and learn from each other, recognising each other’s strengths and skills.</w:t>
            </w:r>
          </w:p>
        </w:tc>
      </w:tr>
      <w:tr w:rsidR="00E81FB4" w:rsidRPr="00E81FB4" w14:paraId="13DD6A11" w14:textId="77777777" w:rsidTr="009662D1">
        <w:trPr>
          <w:trHeight w:val="243"/>
        </w:trPr>
        <w:tc>
          <w:tcPr>
            <w:tcW w:w="1379" w:type="dxa"/>
            <w:shd w:val="clear" w:color="auto" w:fill="F2F2F2" w:themeFill="background1" w:themeFillShade="F2"/>
          </w:tcPr>
          <w:p w14:paraId="0EEE3FDC" w14:textId="6807EAFB" w:rsidR="00E81FB4" w:rsidRPr="00E81FB4" w:rsidRDefault="00E81FB4" w:rsidP="003531F7">
            <w:pPr>
              <w:ind w:left="108"/>
              <w:rPr>
                <w:rFonts w:eastAsiaTheme="minorEastAsia"/>
                <w:b/>
                <w:bCs/>
                <w:lang w:eastAsia="ja-JP"/>
              </w:rPr>
            </w:pPr>
            <w:r w:rsidRPr="00E81FB4">
              <w:rPr>
                <w:rFonts w:eastAsiaTheme="minorEastAsia"/>
                <w:b/>
                <w:bCs/>
                <w:lang w:eastAsia="ja-JP"/>
              </w:rPr>
              <w:lastRenderedPageBreak/>
              <w:t>4.2.2</w:t>
            </w:r>
          </w:p>
        </w:tc>
        <w:tc>
          <w:tcPr>
            <w:tcW w:w="1943" w:type="dxa"/>
          </w:tcPr>
          <w:p w14:paraId="6514A0D4" w14:textId="12CE7C2C" w:rsidR="00E81FB4" w:rsidRPr="00E81FB4" w:rsidRDefault="00E81FB4" w:rsidP="003531F7">
            <w:pPr>
              <w:ind w:left="108"/>
              <w:rPr>
                <w:rFonts w:eastAsiaTheme="minorEastAsia"/>
                <w:lang w:eastAsia="ja-JP"/>
              </w:rPr>
            </w:pPr>
            <w:r w:rsidRPr="00E81FB4">
              <w:rPr>
                <w:rFonts w:eastAsiaTheme="minorEastAsia"/>
                <w:lang w:eastAsia="ja-JP"/>
              </w:rPr>
              <w:t>Professional standards</w:t>
            </w:r>
          </w:p>
        </w:tc>
        <w:tc>
          <w:tcPr>
            <w:tcW w:w="6430" w:type="dxa"/>
          </w:tcPr>
          <w:p w14:paraId="636AD0E9" w14:textId="167E676C" w:rsidR="00E81FB4" w:rsidRPr="00E81FB4" w:rsidRDefault="00E81FB4" w:rsidP="003531F7">
            <w:pPr>
              <w:ind w:left="108"/>
              <w:rPr>
                <w:rFonts w:eastAsiaTheme="minorEastAsia"/>
                <w:lang w:eastAsia="ja-JP"/>
              </w:rPr>
            </w:pPr>
            <w:r w:rsidRPr="00E81FB4">
              <w:rPr>
                <w:rFonts w:eastAsiaTheme="minorEastAsia"/>
                <w:lang w:eastAsia="ja-JP"/>
              </w:rPr>
              <w:t>Professional standards guide practice, interactions and relationships.</w:t>
            </w:r>
          </w:p>
        </w:tc>
      </w:tr>
    </w:tbl>
    <w:p w14:paraId="0EDEC266" w14:textId="77777777" w:rsidR="00D3061F" w:rsidRPr="00C145D8" w:rsidRDefault="00D3061F" w:rsidP="00D3061F">
      <w:pPr>
        <w:contextualSpacing/>
        <w:rPr>
          <w:rFonts w:eastAsia="MS Gothic"/>
          <w:b/>
          <w:bCs/>
          <w:sz w:val="10"/>
          <w:szCs w:val="10"/>
          <w:lang w:eastAsia="ja-JP"/>
        </w:rPr>
      </w:pP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57" w:type="dxa"/>
          <w:bottom w:w="57" w:type="dxa"/>
        </w:tblCellMar>
        <w:tblLook w:val="00A0" w:firstRow="1" w:lastRow="0" w:firstColumn="1" w:lastColumn="0" w:noHBand="0" w:noVBand="0"/>
      </w:tblPr>
      <w:tblGrid>
        <w:gridCol w:w="2755"/>
        <w:gridCol w:w="6997"/>
      </w:tblGrid>
      <w:tr w:rsidR="00FA1E4B" w:rsidRPr="000B5C73" w14:paraId="237EDF14" w14:textId="77777777" w:rsidTr="2556B1BF">
        <w:trPr>
          <w:trHeight w:val="217"/>
        </w:trPr>
        <w:tc>
          <w:tcPr>
            <w:tcW w:w="9752" w:type="dxa"/>
            <w:gridSpan w:val="2"/>
            <w:shd w:val="clear" w:color="auto" w:fill="D9D9D9" w:themeFill="background1" w:themeFillShade="D9"/>
            <w:vAlign w:val="center"/>
          </w:tcPr>
          <w:p w14:paraId="237EDF13" w14:textId="0A525FFF" w:rsidR="00FA1E4B" w:rsidRPr="00C145D8" w:rsidRDefault="00FA1E4B" w:rsidP="009374C6">
            <w:pPr>
              <w:pStyle w:val="Heading1"/>
              <w:numPr>
                <w:ilvl w:val="0"/>
                <w:numId w:val="14"/>
              </w:numPr>
            </w:pPr>
            <w:r w:rsidRPr="00C145D8">
              <w:t>Context</w:t>
            </w:r>
          </w:p>
        </w:tc>
      </w:tr>
      <w:tr w:rsidR="00FA1E4B" w:rsidRPr="00C37FF9" w14:paraId="237EDF1D" w14:textId="77777777" w:rsidTr="2556B1BF">
        <w:trPr>
          <w:trHeight w:val="3597"/>
        </w:trPr>
        <w:tc>
          <w:tcPr>
            <w:tcW w:w="2755" w:type="dxa"/>
            <w:shd w:val="clear" w:color="auto" w:fill="F2F2F2" w:themeFill="background1" w:themeFillShade="F2"/>
          </w:tcPr>
          <w:p w14:paraId="237EDF15" w14:textId="77777777" w:rsidR="00FA1E4B" w:rsidRPr="000D18BC" w:rsidRDefault="00FA1E4B" w:rsidP="00250303">
            <w:pPr>
              <w:pStyle w:val="Heading2"/>
            </w:pPr>
            <w:r w:rsidRPr="000D18BC">
              <w:t>Standards or other external requirements</w:t>
            </w:r>
          </w:p>
        </w:tc>
        <w:tc>
          <w:tcPr>
            <w:tcW w:w="6997" w:type="dxa"/>
          </w:tcPr>
          <w:p w14:paraId="24569325" w14:textId="73412D5B" w:rsidR="00D3061F" w:rsidRDefault="00D3061F" w:rsidP="0052194E">
            <w:pPr>
              <w:ind w:left="499" w:hanging="363"/>
              <w:contextualSpacing/>
            </w:pPr>
            <w:r>
              <w:t>Australian Children’s Education and Care Quality Authority (2017). National Quality</w:t>
            </w:r>
            <w:r w:rsidR="00647683">
              <w:t xml:space="preserve"> Standards</w:t>
            </w:r>
          </w:p>
          <w:p w14:paraId="461A7351" w14:textId="3273AA0C" w:rsidR="00D3061F" w:rsidRDefault="00D3061F" w:rsidP="0052194E">
            <w:pPr>
              <w:ind w:left="499" w:hanging="363"/>
              <w:contextualSpacing/>
            </w:pPr>
            <w:r>
              <w:t xml:space="preserve">Australian Children’s Education and Care Quality Authority (2017). Guide to the National </w:t>
            </w:r>
            <w:r w:rsidR="00647683">
              <w:t>Quality Framework</w:t>
            </w:r>
          </w:p>
          <w:p w14:paraId="67300FBD" w14:textId="2B6B4533" w:rsidR="00D3061F" w:rsidRDefault="00D3061F" w:rsidP="0052194E">
            <w:pPr>
              <w:ind w:left="499" w:hanging="363"/>
              <w:contextualSpacing/>
            </w:pPr>
            <w:r>
              <w:t xml:space="preserve">Office of Children’s Guardian (NSW Government) </w:t>
            </w:r>
            <w:hyperlink r:id="rId10" w:history="1">
              <w:r w:rsidRPr="00D3061F">
                <w:rPr>
                  <w:rStyle w:val="Hyperlink"/>
                </w:rPr>
                <w:t>www.kidsguardian.nsw.gov.au</w:t>
              </w:r>
            </w:hyperlink>
          </w:p>
          <w:p w14:paraId="39D8BAB3" w14:textId="4BAFA8BB" w:rsidR="00D3061F" w:rsidRDefault="00D3061F" w:rsidP="0052194E">
            <w:pPr>
              <w:ind w:left="499" w:hanging="363"/>
              <w:contextualSpacing/>
            </w:pPr>
            <w:r>
              <w:t xml:space="preserve">Working with Children Check (Victorian State Government) </w:t>
            </w:r>
            <w:hyperlink r:id="rId11" w:history="1">
              <w:r w:rsidRPr="00D3061F">
                <w:rPr>
                  <w:rStyle w:val="Hyperlink"/>
                </w:rPr>
                <w:t>www.workingwithchildren.vic.gov.au</w:t>
              </w:r>
            </w:hyperlink>
          </w:p>
          <w:p w14:paraId="237EDF1C" w14:textId="2403122A" w:rsidR="00FA1E4B" w:rsidRPr="002F22EE" w:rsidRDefault="00D3061F" w:rsidP="0052194E">
            <w:pPr>
              <w:ind w:left="499" w:hanging="363"/>
              <w:contextualSpacing/>
            </w:pPr>
            <w:r>
              <w:t xml:space="preserve">Australian Government, Australian Institute of Studies. Pre-employment screening: Working </w:t>
            </w:r>
            <w:proofErr w:type="gramStart"/>
            <w:r>
              <w:t>With</w:t>
            </w:r>
            <w:proofErr w:type="gramEnd"/>
            <w:r>
              <w:t xml:space="preserve"> Children Checks and Police Checks. CFCA Resource Sheet – </w:t>
            </w:r>
            <w:r w:rsidR="00BC0969">
              <w:t>May 2018</w:t>
            </w:r>
            <w:r>
              <w:t>. Accessed J</w:t>
            </w:r>
            <w:r w:rsidR="00BC0969">
              <w:t xml:space="preserve">anuary 2020 </w:t>
            </w:r>
            <w:r>
              <w:t xml:space="preserve">from </w:t>
            </w:r>
            <w:hyperlink r:id="rId12" w:history="1">
              <w:r w:rsidRPr="00D3061F">
                <w:rPr>
                  <w:rStyle w:val="Hyperlink"/>
                </w:rPr>
                <w:t>www.aifs.gov.au</w:t>
              </w:r>
            </w:hyperlink>
          </w:p>
        </w:tc>
      </w:tr>
      <w:tr w:rsidR="00FA1E4B" w:rsidRPr="00C37FF9" w14:paraId="237EDF22" w14:textId="77777777" w:rsidTr="2556B1BF">
        <w:trPr>
          <w:trHeight w:val="1721"/>
        </w:trPr>
        <w:tc>
          <w:tcPr>
            <w:tcW w:w="2755" w:type="dxa"/>
            <w:shd w:val="clear" w:color="auto" w:fill="F2F2F2" w:themeFill="background1" w:themeFillShade="F2"/>
          </w:tcPr>
          <w:p w14:paraId="237EDF1E" w14:textId="77777777" w:rsidR="00FA1E4B" w:rsidRPr="000D18BC" w:rsidRDefault="00FA1E4B" w:rsidP="00250303">
            <w:pPr>
              <w:pStyle w:val="Heading2"/>
            </w:pPr>
            <w:r w:rsidRPr="000D18BC">
              <w:t>Legislation or other requirements</w:t>
            </w:r>
          </w:p>
        </w:tc>
        <w:tc>
          <w:tcPr>
            <w:tcW w:w="6997" w:type="dxa"/>
          </w:tcPr>
          <w:p w14:paraId="0ADD87BD" w14:textId="77777777" w:rsidR="00D3061F" w:rsidRPr="00384C5D" w:rsidRDefault="00D3061F" w:rsidP="0052194E">
            <w:pPr>
              <w:ind w:left="499" w:hanging="363"/>
              <w:contextualSpacing/>
            </w:pPr>
            <w:r w:rsidRPr="00384C5D">
              <w:t>Education and Care Services National Regulations consolidated 2017</w:t>
            </w:r>
          </w:p>
          <w:p w14:paraId="6FAD043F" w14:textId="08976CB7" w:rsidR="00D3061F" w:rsidRPr="00384C5D" w:rsidRDefault="00D3061F" w:rsidP="0052194E">
            <w:pPr>
              <w:ind w:left="136"/>
              <w:contextualSpacing/>
            </w:pPr>
            <w:r w:rsidRPr="00384C5D">
              <w:t>Education and Care Services National Law Act 2010</w:t>
            </w:r>
          </w:p>
          <w:p w14:paraId="3DF64DCA" w14:textId="1539713D" w:rsidR="004E1DFC" w:rsidRPr="00384C5D" w:rsidRDefault="004E1DFC" w:rsidP="0052194E">
            <w:pPr>
              <w:ind w:left="499" w:hanging="363"/>
              <w:contextualSpacing/>
            </w:pPr>
            <w:r w:rsidRPr="00571B29">
              <w:t xml:space="preserve">Child Protection (Working </w:t>
            </w:r>
            <w:proofErr w:type="gramStart"/>
            <w:r w:rsidRPr="00571B29">
              <w:t>With</w:t>
            </w:r>
            <w:proofErr w:type="gramEnd"/>
            <w:r w:rsidRPr="00571B29">
              <w:t xml:space="preserve"> Children) Amendment (Statutory Review) Act 2018</w:t>
            </w:r>
            <w:r w:rsidR="002C0ACB">
              <w:t xml:space="preserve"> </w:t>
            </w:r>
            <w:r w:rsidRPr="00384C5D">
              <w:t>(NSW)</w:t>
            </w:r>
          </w:p>
          <w:p w14:paraId="237EDF21" w14:textId="57B9DC18" w:rsidR="00C06669" w:rsidRPr="00384C5D" w:rsidRDefault="00235837" w:rsidP="0052194E">
            <w:pPr>
              <w:ind w:left="136"/>
              <w:contextualSpacing/>
            </w:pPr>
            <w:r w:rsidRPr="00571B29">
              <w:t>Working With Children Act 2005</w:t>
            </w:r>
            <w:r w:rsidR="002C0ACB">
              <w:t xml:space="preserve"> </w:t>
            </w:r>
            <w:r w:rsidRPr="00384C5D">
              <w:t>(Vic.)</w:t>
            </w:r>
          </w:p>
        </w:tc>
      </w:tr>
      <w:tr w:rsidR="000D18BC" w:rsidRPr="00C37FF9" w14:paraId="237EDF26" w14:textId="77777777" w:rsidTr="2556B1BF">
        <w:trPr>
          <w:trHeight w:val="767"/>
        </w:trPr>
        <w:tc>
          <w:tcPr>
            <w:tcW w:w="2755" w:type="dxa"/>
            <w:shd w:val="clear" w:color="auto" w:fill="F2F2F2" w:themeFill="background1" w:themeFillShade="F2"/>
          </w:tcPr>
          <w:p w14:paraId="237EDF23" w14:textId="419794A0" w:rsidR="000D18BC" w:rsidRPr="00250303" w:rsidRDefault="000D18BC" w:rsidP="009374C6">
            <w:pPr>
              <w:pStyle w:val="Heading3"/>
              <w:numPr>
                <w:ilvl w:val="1"/>
                <w:numId w:val="10"/>
              </w:numPr>
              <w:spacing w:before="0" w:after="0"/>
              <w:rPr>
                <w:sz w:val="24"/>
              </w:rPr>
            </w:pPr>
            <w:r w:rsidRPr="00744257">
              <w:rPr>
                <w:sz w:val="24"/>
              </w:rPr>
              <w:t>Internal Documentati</w:t>
            </w:r>
            <w:r w:rsidR="00C06669" w:rsidRPr="00744257">
              <w:rPr>
                <w:sz w:val="24"/>
              </w:rPr>
              <w:t>on</w:t>
            </w:r>
          </w:p>
        </w:tc>
        <w:tc>
          <w:tcPr>
            <w:tcW w:w="6997" w:type="dxa"/>
          </w:tcPr>
          <w:p w14:paraId="62E433B5" w14:textId="69433A8A" w:rsidR="7C14C4F5" w:rsidRDefault="49E47CFA" w:rsidP="2556B1BF">
            <w:pPr>
              <w:ind w:left="136"/>
              <w:contextualSpacing/>
            </w:pPr>
            <w:r>
              <w:t>Educator Agreement</w:t>
            </w:r>
          </w:p>
          <w:p w14:paraId="4A1AC38D" w14:textId="5329C1FC" w:rsidR="1BCE4F63" w:rsidRDefault="411173AD" w:rsidP="2556B1BF">
            <w:pPr>
              <w:ind w:left="136"/>
              <w:contextualSpacing/>
            </w:pPr>
            <w:r>
              <w:t xml:space="preserve">Household members </w:t>
            </w:r>
            <w:r w:rsidR="14A51B3C">
              <w:t xml:space="preserve">responsibilities and </w:t>
            </w:r>
            <w:r>
              <w:t>agreement</w:t>
            </w:r>
          </w:p>
          <w:p w14:paraId="6A4C534E" w14:textId="0403B213" w:rsidR="44BDE105" w:rsidRDefault="44BDE105" w:rsidP="2556B1BF">
            <w:pPr>
              <w:ind w:left="136"/>
              <w:contextualSpacing/>
            </w:pPr>
            <w:r>
              <w:t>Household members child protection declaration</w:t>
            </w:r>
          </w:p>
          <w:p w14:paraId="39135274" w14:textId="1CD327FF" w:rsidR="44BDE105" w:rsidRDefault="44BDE105" w:rsidP="2556B1BF">
            <w:pPr>
              <w:ind w:left="136"/>
              <w:contextualSpacing/>
            </w:pPr>
            <w:r>
              <w:t>Code of conduct</w:t>
            </w:r>
          </w:p>
          <w:p w14:paraId="60BB766B" w14:textId="5695311E" w:rsidR="00730BD4" w:rsidRDefault="00730BD4" w:rsidP="2556B1BF">
            <w:pPr>
              <w:ind w:left="136"/>
              <w:contextualSpacing/>
            </w:pPr>
            <w:r>
              <w:t>Child Safe Code of Conduct</w:t>
            </w:r>
            <w:r w:rsidR="0036222F">
              <w:t xml:space="preserve"> Children’s Services</w:t>
            </w:r>
          </w:p>
          <w:p w14:paraId="77C8B823" w14:textId="6BB211BD" w:rsidR="44BDE105" w:rsidRDefault="44BDE105" w:rsidP="2556B1BF">
            <w:pPr>
              <w:ind w:left="136"/>
              <w:contextualSpacing/>
            </w:pPr>
            <w:r>
              <w:t>Priivacy and confidentiality agreement</w:t>
            </w:r>
          </w:p>
          <w:p w14:paraId="37920EEB" w14:textId="4D7FECA3" w:rsidR="44BDE105" w:rsidRDefault="00517969" w:rsidP="2556B1BF">
            <w:pPr>
              <w:ind w:left="136"/>
              <w:contextualSpacing/>
            </w:pPr>
            <w:r>
              <w:t>E</w:t>
            </w:r>
            <w:r w:rsidR="44BDE105">
              <w:t>ducator interview questions</w:t>
            </w:r>
          </w:p>
          <w:p w14:paraId="73532E21" w14:textId="6156C4A8" w:rsidR="44BDE105" w:rsidRDefault="00F81BA3" w:rsidP="2556B1BF">
            <w:pPr>
              <w:ind w:left="136"/>
              <w:contextualSpacing/>
            </w:pPr>
            <w:r>
              <w:t>R</w:t>
            </w:r>
            <w:r w:rsidR="44BDE105">
              <w:t>eference Check</w:t>
            </w:r>
          </w:p>
          <w:p w14:paraId="138757BE" w14:textId="596AB87F" w:rsidR="44BDE105" w:rsidRDefault="44BDE105" w:rsidP="2556B1BF">
            <w:pPr>
              <w:ind w:left="136"/>
              <w:contextualSpacing/>
            </w:pPr>
            <w:r>
              <w:t xml:space="preserve">FDC Educator Role </w:t>
            </w:r>
            <w:r w:rsidR="001608ED">
              <w:t>P</w:t>
            </w:r>
            <w:r>
              <w:t>rofile</w:t>
            </w:r>
          </w:p>
          <w:p w14:paraId="4C7F8EE8" w14:textId="349EA518" w:rsidR="44BDE105" w:rsidRDefault="44BDE105" w:rsidP="2556B1BF">
            <w:pPr>
              <w:ind w:left="136"/>
              <w:contextualSpacing/>
            </w:pPr>
            <w:r>
              <w:t>Educator Handbook and Appendix</w:t>
            </w:r>
          </w:p>
          <w:p w14:paraId="55E9637F" w14:textId="6E34B926" w:rsidR="44BDE105" w:rsidRDefault="44BDE105" w:rsidP="2556B1BF">
            <w:pPr>
              <w:ind w:left="136"/>
              <w:contextualSpacing/>
            </w:pPr>
            <w:r>
              <w:t>Children’s Services Staffing Arrangements Policy</w:t>
            </w:r>
          </w:p>
          <w:p w14:paraId="6E7D4E0E" w14:textId="3DC340E0" w:rsidR="44BDE105" w:rsidRDefault="44BDE105" w:rsidP="2556B1BF">
            <w:pPr>
              <w:ind w:left="136"/>
              <w:contextualSpacing/>
            </w:pPr>
            <w:r>
              <w:t>Issues of Noncompliance for FDC Procedure</w:t>
            </w:r>
          </w:p>
          <w:p w14:paraId="2B1C1803" w14:textId="53D99392" w:rsidR="20F79E51" w:rsidRDefault="20F79E51" w:rsidP="2556B1BF">
            <w:pPr>
              <w:ind w:left="136"/>
              <w:contextualSpacing/>
            </w:pPr>
            <w:r>
              <w:t xml:space="preserve">Engagement </w:t>
            </w:r>
            <w:r w:rsidR="009C0349">
              <w:t xml:space="preserve">or </w:t>
            </w:r>
            <w:r>
              <w:t xml:space="preserve">registration of </w:t>
            </w:r>
            <w:r w:rsidR="00900441">
              <w:t>Family Day Care E</w:t>
            </w:r>
            <w:r>
              <w:t>ducators procedure</w:t>
            </w:r>
          </w:p>
          <w:p w14:paraId="388C2023" w14:textId="5F85CDEF" w:rsidR="00C54694" w:rsidRPr="000D18BC" w:rsidRDefault="3ACFC5A4" w:rsidP="2556B1BF">
            <w:pPr>
              <w:ind w:left="136"/>
              <w:contextualSpacing/>
            </w:pPr>
            <w:r>
              <w:t xml:space="preserve">Monitoring, </w:t>
            </w:r>
            <w:r w:rsidR="00245C1A">
              <w:t>S</w:t>
            </w:r>
            <w:r>
              <w:t xml:space="preserve">upport and </w:t>
            </w:r>
            <w:r w:rsidR="00245C1A">
              <w:t>S</w:t>
            </w:r>
            <w:r>
              <w:t xml:space="preserve">upervision </w:t>
            </w:r>
            <w:r w:rsidR="00E00E3F">
              <w:t>p</w:t>
            </w:r>
            <w:r>
              <w:t>rocedure</w:t>
            </w:r>
          </w:p>
          <w:p w14:paraId="4B0D4FF5" w14:textId="6C877A82" w:rsidR="00956834" w:rsidRDefault="00956834" w:rsidP="2556B1BF">
            <w:pPr>
              <w:ind w:left="136"/>
              <w:contextualSpacing/>
            </w:pPr>
            <w:r w:rsidRPr="00956834">
              <w:t>Assessment of FDC educators and persons residing at FDC residences</w:t>
            </w:r>
          </w:p>
          <w:p w14:paraId="08F9957F" w14:textId="1A2CFDB2" w:rsidR="02F6F1C2" w:rsidRDefault="02F6F1C2" w:rsidP="2556B1BF">
            <w:pPr>
              <w:ind w:left="136"/>
              <w:contextualSpacing/>
            </w:pPr>
            <w:r>
              <w:t>Visitors to the service</w:t>
            </w:r>
          </w:p>
          <w:p w14:paraId="237EDF25" w14:textId="1FEE9F26" w:rsidR="000D18BC" w:rsidRPr="000D18BC" w:rsidRDefault="00D6514E" w:rsidP="2556B1BF">
            <w:pPr>
              <w:ind w:left="136"/>
              <w:contextualSpacing/>
            </w:pPr>
            <w:r>
              <w:t xml:space="preserve">Providing a </w:t>
            </w:r>
            <w:r w:rsidR="0BE2A25E">
              <w:t>Child Safe Environment</w:t>
            </w:r>
          </w:p>
        </w:tc>
      </w:tr>
    </w:tbl>
    <w:p w14:paraId="237EDF27" w14:textId="77777777" w:rsidR="00FA1E4B" w:rsidRPr="00897E0B" w:rsidRDefault="00FA1E4B" w:rsidP="002444DB">
      <w:pPr>
        <w:contextualSpacing/>
        <w:rPr>
          <w:sz w:val="10"/>
          <w:szCs w:val="10"/>
        </w:rPr>
      </w:pPr>
    </w:p>
    <w:tbl>
      <w:tblPr>
        <w:tblW w:w="9752"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bottom w:w="57" w:type="dxa"/>
        </w:tblCellMar>
        <w:tblLook w:val="01E0" w:firstRow="1" w:lastRow="1" w:firstColumn="1" w:lastColumn="1" w:noHBand="0" w:noVBand="0"/>
      </w:tblPr>
      <w:tblGrid>
        <w:gridCol w:w="1295"/>
        <w:gridCol w:w="16"/>
        <w:gridCol w:w="1916"/>
        <w:gridCol w:w="4394"/>
        <w:gridCol w:w="2131"/>
      </w:tblGrid>
      <w:tr w:rsidR="00917A15" w:rsidRPr="00917A15" w14:paraId="237EDF29" w14:textId="77777777" w:rsidTr="2556B1BF">
        <w:trPr>
          <w:trHeight w:val="276"/>
        </w:trPr>
        <w:tc>
          <w:tcPr>
            <w:tcW w:w="9752" w:type="dxa"/>
            <w:gridSpan w:val="5"/>
            <w:shd w:val="clear" w:color="auto" w:fill="D9D9D9" w:themeFill="background1" w:themeFillShade="D9"/>
            <w:vAlign w:val="center"/>
          </w:tcPr>
          <w:p w14:paraId="237EDF28" w14:textId="77777777" w:rsidR="00917A15" w:rsidRPr="00917A15" w:rsidRDefault="00917A15" w:rsidP="009374C6">
            <w:pPr>
              <w:pStyle w:val="Heading1"/>
              <w:numPr>
                <w:ilvl w:val="0"/>
                <w:numId w:val="14"/>
              </w:numPr>
            </w:pPr>
            <w:r w:rsidRPr="003135C3">
              <w:lastRenderedPageBreak/>
              <w:t>Document control</w:t>
            </w:r>
          </w:p>
        </w:tc>
      </w:tr>
      <w:tr w:rsidR="00917A15" w:rsidRPr="006804F0" w14:paraId="237EDF2E" w14:textId="77777777" w:rsidTr="2556B1BF">
        <w:trPr>
          <w:trHeight w:val="300"/>
        </w:trPr>
        <w:tc>
          <w:tcPr>
            <w:tcW w:w="1311" w:type="dxa"/>
            <w:gridSpan w:val="2"/>
            <w:shd w:val="clear" w:color="auto" w:fill="F2F2F2" w:themeFill="background1" w:themeFillShade="F2"/>
            <w:vAlign w:val="center"/>
          </w:tcPr>
          <w:p w14:paraId="237EDF2A" w14:textId="77777777" w:rsidR="00917A15" w:rsidRPr="006804F0" w:rsidRDefault="00917A15" w:rsidP="006804F0">
            <w:pPr>
              <w:pStyle w:val="TableTitle"/>
            </w:pPr>
            <w:r w:rsidRPr="006804F0">
              <w:t>Version</w:t>
            </w:r>
          </w:p>
        </w:tc>
        <w:tc>
          <w:tcPr>
            <w:tcW w:w="1916" w:type="dxa"/>
            <w:shd w:val="clear" w:color="auto" w:fill="F2F2F2" w:themeFill="background1" w:themeFillShade="F2"/>
            <w:vAlign w:val="center"/>
          </w:tcPr>
          <w:p w14:paraId="237EDF2B" w14:textId="77777777" w:rsidR="00917A15" w:rsidRPr="006804F0" w:rsidRDefault="00917A15" w:rsidP="006804F0">
            <w:pPr>
              <w:pStyle w:val="TableTitle"/>
            </w:pPr>
            <w:r w:rsidRPr="006804F0">
              <w:t>Date approved</w:t>
            </w:r>
          </w:p>
        </w:tc>
        <w:tc>
          <w:tcPr>
            <w:tcW w:w="4394" w:type="dxa"/>
            <w:shd w:val="clear" w:color="auto" w:fill="F2F2F2" w:themeFill="background1" w:themeFillShade="F2"/>
            <w:vAlign w:val="center"/>
          </w:tcPr>
          <w:p w14:paraId="237EDF2C" w14:textId="77777777" w:rsidR="00917A15" w:rsidRPr="006804F0" w:rsidRDefault="00917A15" w:rsidP="006804F0">
            <w:pPr>
              <w:pStyle w:val="TableTitle"/>
            </w:pPr>
            <w:r w:rsidRPr="006804F0">
              <w:t>Approved by</w:t>
            </w:r>
          </w:p>
        </w:tc>
        <w:tc>
          <w:tcPr>
            <w:tcW w:w="2131" w:type="dxa"/>
            <w:shd w:val="clear" w:color="auto" w:fill="F2F2F2" w:themeFill="background1" w:themeFillShade="F2"/>
            <w:vAlign w:val="center"/>
          </w:tcPr>
          <w:p w14:paraId="237EDF2D" w14:textId="77777777" w:rsidR="00917A15" w:rsidRPr="006804F0" w:rsidRDefault="00917A15" w:rsidP="006804F0">
            <w:pPr>
              <w:pStyle w:val="TableTitle"/>
            </w:pPr>
            <w:r w:rsidRPr="006804F0">
              <w:t>Next review date</w:t>
            </w:r>
          </w:p>
        </w:tc>
      </w:tr>
      <w:tr w:rsidR="00917A15" w:rsidRPr="00897E0B" w14:paraId="237EDF33" w14:textId="77777777" w:rsidTr="2556B1BF">
        <w:trPr>
          <w:trHeight w:val="699"/>
        </w:trPr>
        <w:tc>
          <w:tcPr>
            <w:tcW w:w="1311" w:type="dxa"/>
            <w:gridSpan w:val="2"/>
            <w:vAlign w:val="center"/>
          </w:tcPr>
          <w:p w14:paraId="237EDF2F" w14:textId="353B4389" w:rsidR="00917A15" w:rsidRPr="00897E0B" w:rsidRDefault="00917A15" w:rsidP="00897E0B">
            <w:pPr>
              <w:pStyle w:val="Tabletext"/>
            </w:pPr>
            <w:r w:rsidRPr="00897E0B">
              <w:t>1</w:t>
            </w:r>
            <w:r w:rsidR="0044411F" w:rsidRPr="00897E0B">
              <w:t>.0</w:t>
            </w:r>
          </w:p>
        </w:tc>
        <w:tc>
          <w:tcPr>
            <w:tcW w:w="1916" w:type="dxa"/>
            <w:vAlign w:val="center"/>
          </w:tcPr>
          <w:p w14:paraId="237EDF30" w14:textId="35283032" w:rsidR="00917A15" w:rsidRPr="00897E0B" w:rsidRDefault="000B5C73" w:rsidP="00897E0B">
            <w:pPr>
              <w:pStyle w:val="Tabletext"/>
            </w:pPr>
            <w:r w:rsidRPr="00897E0B">
              <w:t>09/07/2020</w:t>
            </w:r>
          </w:p>
        </w:tc>
        <w:tc>
          <w:tcPr>
            <w:tcW w:w="4394" w:type="dxa"/>
            <w:vAlign w:val="center"/>
          </w:tcPr>
          <w:p w14:paraId="237EDF31" w14:textId="7EB64852" w:rsidR="00917A15" w:rsidRPr="00897E0B" w:rsidRDefault="0044411F" w:rsidP="00897E0B">
            <w:pPr>
              <w:pStyle w:val="Tabletext"/>
            </w:pPr>
            <w:r w:rsidRPr="00897E0B">
              <w:t>R.</w:t>
            </w:r>
            <w:r w:rsidR="006804F0" w:rsidRPr="00897E0B">
              <w:t xml:space="preserve"> </w:t>
            </w:r>
            <w:r w:rsidRPr="00897E0B">
              <w:t>Phillips - Acting Senior Manager, Children and Family Services</w:t>
            </w:r>
          </w:p>
        </w:tc>
        <w:tc>
          <w:tcPr>
            <w:tcW w:w="2131" w:type="dxa"/>
            <w:vAlign w:val="center"/>
          </w:tcPr>
          <w:p w14:paraId="237EDF32" w14:textId="322EE34F" w:rsidR="00917A15" w:rsidRPr="00897E0B" w:rsidRDefault="000B5C73" w:rsidP="00897E0B">
            <w:pPr>
              <w:pStyle w:val="Tabletext"/>
            </w:pPr>
            <w:r w:rsidRPr="00897E0B">
              <w:t>09/07/2023</w:t>
            </w:r>
          </w:p>
        </w:tc>
      </w:tr>
      <w:tr w:rsidR="006804F0" w:rsidRPr="00897E0B" w14:paraId="742F6D2F" w14:textId="77777777" w:rsidTr="2556B1BF">
        <w:trPr>
          <w:trHeight w:val="439"/>
        </w:trPr>
        <w:tc>
          <w:tcPr>
            <w:tcW w:w="1295" w:type="dxa"/>
            <w:vAlign w:val="center"/>
          </w:tcPr>
          <w:p w14:paraId="4FDFF146" w14:textId="102DB0B4" w:rsidR="006804F0" w:rsidRPr="00897E0B" w:rsidRDefault="006804F0" w:rsidP="00897E0B">
            <w:pPr>
              <w:pStyle w:val="Tabletext"/>
            </w:pPr>
            <w:r w:rsidRPr="00897E0B">
              <w:t>2.0</w:t>
            </w:r>
          </w:p>
        </w:tc>
        <w:tc>
          <w:tcPr>
            <w:tcW w:w="1932" w:type="dxa"/>
            <w:gridSpan w:val="2"/>
            <w:vAlign w:val="center"/>
          </w:tcPr>
          <w:p w14:paraId="5D37DFEC" w14:textId="17FD463B" w:rsidR="006804F0" w:rsidRPr="00897E0B" w:rsidRDefault="00A676BE" w:rsidP="00897E0B">
            <w:pPr>
              <w:pStyle w:val="Tabletext"/>
            </w:pPr>
            <w:r>
              <w:t>12/07/2023</w:t>
            </w:r>
          </w:p>
        </w:tc>
        <w:tc>
          <w:tcPr>
            <w:tcW w:w="4394" w:type="dxa"/>
            <w:vAlign w:val="center"/>
          </w:tcPr>
          <w:p w14:paraId="4396443D" w14:textId="38DB617A" w:rsidR="006804F0" w:rsidRPr="00897E0B" w:rsidRDefault="006804F0" w:rsidP="00897E0B">
            <w:pPr>
              <w:pStyle w:val="Tabletext"/>
            </w:pPr>
            <w:r w:rsidRPr="00897E0B">
              <w:t>M. Piffero – General Manager, Operations</w:t>
            </w:r>
          </w:p>
        </w:tc>
        <w:tc>
          <w:tcPr>
            <w:tcW w:w="2131" w:type="dxa"/>
            <w:vAlign w:val="center"/>
          </w:tcPr>
          <w:p w14:paraId="76C4BA63" w14:textId="0337DB13" w:rsidR="006804F0" w:rsidRPr="00897E0B" w:rsidRDefault="00A676BE" w:rsidP="00897E0B">
            <w:pPr>
              <w:pStyle w:val="Tabletext"/>
            </w:pPr>
            <w:r>
              <w:t>12/07</w:t>
            </w:r>
            <w:r w:rsidR="00EF0AF1">
              <w:t>/202</w:t>
            </w:r>
            <w:r w:rsidR="00A20609">
              <w:t>6</w:t>
            </w:r>
          </w:p>
        </w:tc>
      </w:tr>
      <w:tr w:rsidR="00D82AAC" w:rsidRPr="00897E0B" w14:paraId="335DEB88" w14:textId="77777777" w:rsidTr="2556B1BF">
        <w:trPr>
          <w:trHeight w:val="439"/>
        </w:trPr>
        <w:tc>
          <w:tcPr>
            <w:tcW w:w="1295" w:type="dxa"/>
            <w:vAlign w:val="center"/>
          </w:tcPr>
          <w:p w14:paraId="1ED90CE4" w14:textId="065DEE15" w:rsidR="00D82AAC" w:rsidRPr="00897E0B" w:rsidRDefault="00DC1294" w:rsidP="00897E0B">
            <w:pPr>
              <w:pStyle w:val="Tabletext"/>
            </w:pPr>
            <w:r>
              <w:t>3.0</w:t>
            </w:r>
          </w:p>
        </w:tc>
        <w:tc>
          <w:tcPr>
            <w:tcW w:w="1932" w:type="dxa"/>
            <w:gridSpan w:val="2"/>
            <w:vAlign w:val="center"/>
          </w:tcPr>
          <w:p w14:paraId="07D04AB8" w14:textId="0DF6778B" w:rsidR="00D82AAC" w:rsidRDefault="00A21CD0" w:rsidP="00897E0B">
            <w:pPr>
              <w:pStyle w:val="Tabletext"/>
            </w:pPr>
            <w:r>
              <w:t>01/09/2025</w:t>
            </w:r>
          </w:p>
        </w:tc>
        <w:tc>
          <w:tcPr>
            <w:tcW w:w="4394" w:type="dxa"/>
            <w:vAlign w:val="center"/>
          </w:tcPr>
          <w:p w14:paraId="5CCF17AF" w14:textId="183F6B7D" w:rsidR="00D82AAC" w:rsidRPr="00897E0B" w:rsidRDefault="00D324C6" w:rsidP="00897E0B">
            <w:pPr>
              <w:pStyle w:val="Tabletext"/>
            </w:pPr>
            <w:r>
              <w:t xml:space="preserve">J Farrow </w:t>
            </w:r>
            <w:r w:rsidR="00A21CD0">
              <w:t>– Manager, Education and Care</w:t>
            </w:r>
          </w:p>
        </w:tc>
        <w:tc>
          <w:tcPr>
            <w:tcW w:w="2131" w:type="dxa"/>
            <w:vAlign w:val="center"/>
          </w:tcPr>
          <w:p w14:paraId="0FCC802D" w14:textId="1B339BC5" w:rsidR="00D82AAC" w:rsidRDefault="013C9F42" w:rsidP="00897E0B">
            <w:pPr>
              <w:pStyle w:val="Tabletext"/>
            </w:pPr>
            <w:r>
              <w:t>01/09/2028</w:t>
            </w:r>
          </w:p>
        </w:tc>
      </w:tr>
      <w:tr w:rsidR="2556B1BF" w14:paraId="6804BA45" w14:textId="77777777" w:rsidTr="2556B1BF">
        <w:trPr>
          <w:trHeight w:val="439"/>
        </w:trPr>
        <w:tc>
          <w:tcPr>
            <w:tcW w:w="1295" w:type="dxa"/>
            <w:vAlign w:val="center"/>
          </w:tcPr>
          <w:p w14:paraId="2BE69228" w14:textId="1422B024" w:rsidR="2556B1BF" w:rsidRDefault="003E2B4E" w:rsidP="009662D1">
            <w:pPr>
              <w:pStyle w:val="Tabletext"/>
            </w:pPr>
            <w:r>
              <w:t>3.1</w:t>
            </w:r>
          </w:p>
        </w:tc>
        <w:tc>
          <w:tcPr>
            <w:tcW w:w="1932" w:type="dxa"/>
            <w:gridSpan w:val="2"/>
            <w:vAlign w:val="center"/>
          </w:tcPr>
          <w:p w14:paraId="1D2D5D3A" w14:textId="398E2A6B" w:rsidR="2556B1BF" w:rsidRDefault="003E2B4E" w:rsidP="009662D1">
            <w:pPr>
              <w:pStyle w:val="Tabletext"/>
            </w:pPr>
            <w:r>
              <w:t>2</w:t>
            </w:r>
            <w:r w:rsidR="00973E2C">
              <w:t>5</w:t>
            </w:r>
            <w:r>
              <w:t>/05/2026</w:t>
            </w:r>
          </w:p>
        </w:tc>
        <w:tc>
          <w:tcPr>
            <w:tcW w:w="4394" w:type="dxa"/>
            <w:vAlign w:val="center"/>
          </w:tcPr>
          <w:p w14:paraId="1E24BB58" w14:textId="77777777" w:rsidR="2556B1BF" w:rsidRDefault="003E2B4E">
            <w:pPr>
              <w:pStyle w:val="Tabletext"/>
            </w:pPr>
            <w:r w:rsidRPr="003E2B4E">
              <w:t>Addition of April Child safety reforms</w:t>
            </w:r>
          </w:p>
          <w:p w14:paraId="06347A5B" w14:textId="3E010FBD" w:rsidR="0010736D" w:rsidRDefault="0010736D" w:rsidP="009662D1">
            <w:pPr>
              <w:pStyle w:val="Tabletext"/>
            </w:pPr>
            <w:r>
              <w:t>D. Cosgrove – Senior Manager, Education and Care</w:t>
            </w:r>
          </w:p>
        </w:tc>
        <w:tc>
          <w:tcPr>
            <w:tcW w:w="2131" w:type="dxa"/>
            <w:vAlign w:val="center"/>
          </w:tcPr>
          <w:p w14:paraId="051791F9" w14:textId="4417D338" w:rsidR="2556B1BF" w:rsidRDefault="00E93B86" w:rsidP="009662D1">
            <w:pPr>
              <w:pStyle w:val="Tabletext"/>
            </w:pPr>
            <w:r>
              <w:t>01/09/2028</w:t>
            </w:r>
          </w:p>
        </w:tc>
      </w:tr>
    </w:tbl>
    <w:p w14:paraId="2D20D919" w14:textId="1063B7B6" w:rsidR="2556B1BF" w:rsidRDefault="2556B1BF" w:rsidP="0096414D"/>
    <w:sectPr w:rsidR="2556B1BF" w:rsidSect="00647683">
      <w:headerReference w:type="default" r:id="rId13"/>
      <w:footerReference w:type="default" r:id="rId14"/>
      <w:headerReference w:type="first" r:id="rId15"/>
      <w:footerReference w:type="first" r:id="rId16"/>
      <w:pgSz w:w="11910" w:h="16850"/>
      <w:pgMar w:top="1440" w:right="1080" w:bottom="1440" w:left="108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204B" w14:textId="77777777" w:rsidR="00743567" w:rsidRDefault="00743567" w:rsidP="002444DB">
      <w:r>
        <w:separator/>
      </w:r>
    </w:p>
  </w:endnote>
  <w:endnote w:type="continuationSeparator" w:id="0">
    <w:p w14:paraId="53D83A58" w14:textId="77777777" w:rsidR="00743567" w:rsidRDefault="00743567" w:rsidP="002444DB">
      <w:r>
        <w:continuationSeparator/>
      </w:r>
    </w:p>
  </w:endnote>
  <w:endnote w:type="continuationNotice" w:id="1">
    <w:p w14:paraId="10C4EC66" w14:textId="77777777" w:rsidR="00743567" w:rsidRDefault="00743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Avenir-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DF3C" w14:textId="51CA4470" w:rsidR="00202A54" w:rsidRPr="00DF4EEE" w:rsidRDefault="00DF4EEE" w:rsidP="001A4518">
    <w:pPr>
      <w:pStyle w:val="Footer"/>
      <w:tabs>
        <w:tab w:val="clear" w:pos="4320"/>
        <w:tab w:val="clear" w:pos="8640"/>
        <w:tab w:val="right" w:pos="9356"/>
      </w:tabs>
      <w:spacing w:after="0"/>
    </w:pPr>
    <w:r w:rsidRPr="00DF4EEE">
      <w:t xml:space="preserve">Version </w:t>
    </w:r>
    <w:r w:rsidR="00CB20E7">
      <w:t>3</w:t>
    </w:r>
    <w:r w:rsidRPr="00DF4EEE">
      <w:t>.</w:t>
    </w:r>
    <w:r w:rsidR="00B746B3">
      <w:t>1</w:t>
    </w:r>
    <w:r w:rsidRPr="00DF4EEE">
      <w:t xml:space="preserve"> </w:t>
    </w:r>
    <w:r w:rsidRPr="00DF4EEE">
      <w:tab/>
    </w:r>
    <w:sdt>
      <w:sdtPr>
        <w:id w:val="1253624366"/>
        <w:docPartObj>
          <w:docPartGallery w:val="Page Numbers (Bottom of Page)"/>
          <w:docPartUnique/>
        </w:docPartObj>
      </w:sdtPr>
      <w:sdtEndPr/>
      <w:sdtContent>
        <w:sdt>
          <w:sdtPr>
            <w:id w:val="1392389901"/>
            <w:docPartObj>
              <w:docPartGallery w:val="Page Numbers (Top of Page)"/>
              <w:docPartUnique/>
            </w:docPartObj>
          </w:sdtPr>
          <w:sdtEndPr/>
          <w:sdtContent>
            <w:r w:rsidR="008737CB" w:rsidRPr="00DF4EEE">
              <w:t xml:space="preserve">Page </w:t>
            </w:r>
            <w:r w:rsidR="008737CB" w:rsidRPr="00DF4EEE">
              <w:rPr>
                <w:b/>
                <w:bCs/>
              </w:rPr>
              <w:fldChar w:fldCharType="begin"/>
            </w:r>
            <w:r w:rsidR="008737CB" w:rsidRPr="00DF4EEE">
              <w:rPr>
                <w:b/>
                <w:bCs/>
              </w:rPr>
              <w:instrText xml:space="preserve"> PAGE </w:instrText>
            </w:r>
            <w:r w:rsidR="008737CB" w:rsidRPr="00DF4EEE">
              <w:rPr>
                <w:b/>
                <w:bCs/>
              </w:rPr>
              <w:fldChar w:fldCharType="separate"/>
            </w:r>
            <w:r w:rsidR="00E57427">
              <w:rPr>
                <w:b/>
                <w:bCs/>
                <w:noProof/>
              </w:rPr>
              <w:t>2</w:t>
            </w:r>
            <w:r w:rsidR="008737CB" w:rsidRPr="00DF4EEE">
              <w:rPr>
                <w:b/>
                <w:bCs/>
              </w:rPr>
              <w:fldChar w:fldCharType="end"/>
            </w:r>
            <w:r w:rsidR="008737CB" w:rsidRPr="00DF4EEE">
              <w:t xml:space="preserve"> of </w:t>
            </w:r>
            <w:r w:rsidR="008737CB" w:rsidRPr="00DF4EEE">
              <w:rPr>
                <w:b/>
                <w:bCs/>
              </w:rPr>
              <w:fldChar w:fldCharType="begin"/>
            </w:r>
            <w:r w:rsidR="008737CB" w:rsidRPr="00DF4EEE">
              <w:rPr>
                <w:b/>
                <w:bCs/>
              </w:rPr>
              <w:instrText xml:space="preserve"> NUMPAGES  </w:instrText>
            </w:r>
            <w:r w:rsidR="008737CB" w:rsidRPr="00DF4EEE">
              <w:rPr>
                <w:b/>
                <w:bCs/>
              </w:rPr>
              <w:fldChar w:fldCharType="separate"/>
            </w:r>
            <w:r w:rsidR="00E57427">
              <w:rPr>
                <w:b/>
                <w:bCs/>
                <w:noProof/>
              </w:rPr>
              <w:t>3</w:t>
            </w:r>
            <w:r w:rsidR="008737CB" w:rsidRPr="00DF4EEE">
              <w:rPr>
                <w:b/>
                <w:bCs/>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DF40" w14:textId="13AD3855" w:rsidR="008737CB" w:rsidRPr="008737CB" w:rsidRDefault="00DF4EEE" w:rsidP="00DF4EEE">
    <w:pPr>
      <w:pStyle w:val="Footer"/>
      <w:spacing w:after="0"/>
    </w:pPr>
    <w:r>
      <w:t xml:space="preserve">Version </w:t>
    </w:r>
    <w:r w:rsidR="00CB20E7">
      <w:t>3</w:t>
    </w:r>
    <w:r>
      <w:t>.</w:t>
    </w:r>
    <w:r w:rsidR="00E93B86">
      <w:t>1</w:t>
    </w:r>
    <w:r>
      <w:t xml:space="preserve"> </w:t>
    </w:r>
    <w:r>
      <w:tab/>
    </w:r>
    <w:sdt>
      <w:sdtPr>
        <w:id w:val="1486660866"/>
        <w:docPartObj>
          <w:docPartGallery w:val="Page Numbers (Bottom of Page)"/>
          <w:docPartUnique/>
        </w:docPartObj>
      </w:sdtPr>
      <w:sdtEndPr/>
      <w:sdtContent>
        <w:sdt>
          <w:sdtPr>
            <w:id w:val="-1769616900"/>
            <w:docPartObj>
              <w:docPartGallery w:val="Page Numbers (Top of Page)"/>
              <w:docPartUnique/>
            </w:docPartObj>
          </w:sdtPr>
          <w:sdtEndPr/>
          <w:sdtContent>
            <w:r w:rsidR="008737CB">
              <w:t xml:space="preserve">Page </w:t>
            </w:r>
            <w:r w:rsidR="008737CB">
              <w:rPr>
                <w:b/>
                <w:bCs/>
                <w:sz w:val="24"/>
              </w:rPr>
              <w:fldChar w:fldCharType="begin"/>
            </w:r>
            <w:r w:rsidR="008737CB">
              <w:rPr>
                <w:b/>
                <w:bCs/>
              </w:rPr>
              <w:instrText xml:space="preserve"> PAGE </w:instrText>
            </w:r>
            <w:r w:rsidR="008737CB">
              <w:rPr>
                <w:b/>
                <w:bCs/>
                <w:sz w:val="24"/>
              </w:rPr>
              <w:fldChar w:fldCharType="separate"/>
            </w:r>
            <w:r w:rsidR="00E57427">
              <w:rPr>
                <w:b/>
                <w:bCs/>
                <w:noProof/>
              </w:rPr>
              <w:t>1</w:t>
            </w:r>
            <w:r w:rsidR="008737CB">
              <w:rPr>
                <w:b/>
                <w:bCs/>
                <w:sz w:val="24"/>
              </w:rPr>
              <w:fldChar w:fldCharType="end"/>
            </w:r>
            <w:r w:rsidR="008737CB">
              <w:t xml:space="preserve"> of </w:t>
            </w:r>
            <w:r w:rsidR="008737CB">
              <w:rPr>
                <w:b/>
                <w:bCs/>
                <w:sz w:val="24"/>
              </w:rPr>
              <w:fldChar w:fldCharType="begin"/>
            </w:r>
            <w:r w:rsidR="008737CB">
              <w:rPr>
                <w:b/>
                <w:bCs/>
              </w:rPr>
              <w:instrText xml:space="preserve"> NUMPAGES  </w:instrText>
            </w:r>
            <w:r w:rsidR="008737CB">
              <w:rPr>
                <w:b/>
                <w:bCs/>
                <w:sz w:val="24"/>
              </w:rPr>
              <w:fldChar w:fldCharType="separate"/>
            </w:r>
            <w:r w:rsidR="00E57427">
              <w:rPr>
                <w:b/>
                <w:bCs/>
                <w:noProof/>
              </w:rPr>
              <w:t>3</w:t>
            </w:r>
            <w:r w:rsidR="008737CB">
              <w:rPr>
                <w:b/>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DCDD" w14:textId="77777777" w:rsidR="00743567" w:rsidRDefault="00743567" w:rsidP="002444DB">
      <w:r>
        <w:separator/>
      </w:r>
    </w:p>
  </w:footnote>
  <w:footnote w:type="continuationSeparator" w:id="0">
    <w:p w14:paraId="5FED535E" w14:textId="77777777" w:rsidR="00743567" w:rsidRDefault="00743567" w:rsidP="002444DB">
      <w:r>
        <w:continuationSeparator/>
      </w:r>
    </w:p>
  </w:footnote>
  <w:footnote w:type="continuationNotice" w:id="1">
    <w:p w14:paraId="697FC928" w14:textId="77777777" w:rsidR="00743567" w:rsidRDefault="00743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2AA1" w14:textId="44428668" w:rsidR="009322E5" w:rsidRPr="0034426E" w:rsidRDefault="0034426E" w:rsidP="0034426E">
    <w:pPr>
      <w:pStyle w:val="Header"/>
      <w:jc w:val="right"/>
    </w:pPr>
    <w:r w:rsidRPr="0034426E">
      <w:rPr>
        <w:i/>
        <w:sz w:val="24"/>
        <w:lang w:val="en-SG"/>
      </w:rPr>
      <w:t>Assessment of FDC educators, and persons residing at FDC residences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337C" w14:textId="15E178A7" w:rsidR="008271E8" w:rsidRDefault="009322E5" w:rsidP="006E0925">
    <w:pPr>
      <w:pStyle w:val="Heading1"/>
      <w:ind w:left="142"/>
    </w:pPr>
    <w:r>
      <w:rPr>
        <w:noProof/>
      </w:rPr>
      <w:drawing>
        <wp:anchor distT="0" distB="0" distL="114300" distR="114300" simplePos="0" relativeHeight="251658240" behindDoc="0" locked="0" layoutInCell="1" allowOverlap="1" wp14:anchorId="530FE7DA" wp14:editId="7C716AF4">
          <wp:simplePos x="0" y="0"/>
          <wp:positionH relativeFrom="margin">
            <wp:posOffset>4276725</wp:posOffset>
          </wp:positionH>
          <wp:positionV relativeFrom="paragraph">
            <wp:posOffset>-269240</wp:posOffset>
          </wp:positionV>
          <wp:extent cx="1884045" cy="110363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1103630"/>
                  </a:xfrm>
                  <a:prstGeom prst="rect">
                    <a:avLst/>
                  </a:prstGeom>
                  <a:noFill/>
                </pic:spPr>
              </pic:pic>
            </a:graphicData>
          </a:graphic>
        </wp:anchor>
      </w:drawing>
    </w:r>
    <w:r>
      <w:t xml:space="preserve">Intereach </w:t>
    </w:r>
    <w:r w:rsidR="00166D95">
      <w:t>Family Day Care</w:t>
    </w:r>
    <w:r w:rsidR="008737CB" w:rsidRPr="00D3061F">
      <w:t xml:space="preserve"> </w:t>
    </w:r>
  </w:p>
  <w:p w14:paraId="187E1869" w14:textId="66EF3E3B" w:rsidR="007F2778" w:rsidRPr="007F2778" w:rsidRDefault="44062EB9" w:rsidP="00A21CD0">
    <w:pPr>
      <w:pStyle w:val="Heading1"/>
      <w:ind w:left="142"/>
    </w:pPr>
    <w:r w:rsidRPr="44062EB9">
      <w:rPr>
        <w:noProof/>
      </w:rPr>
      <w:t>Assessment of FDC educators</w:t>
    </w:r>
    <w:r w:rsidR="00677E2B">
      <w:rPr>
        <w:noProof/>
      </w:rPr>
      <w:t xml:space="preserve"> </w:t>
    </w:r>
    <w:r w:rsidRPr="44062EB9">
      <w:rPr>
        <w:noProof/>
      </w:rPr>
      <w:t>and persons residing at FDC residences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9E6"/>
    <w:multiLevelType w:val="hybridMultilevel"/>
    <w:tmpl w:val="12745DA6"/>
    <w:lvl w:ilvl="0" w:tplc="0C090001">
      <w:start w:val="1"/>
      <w:numFmt w:val="bullet"/>
      <w:lvlText w:val=""/>
      <w:lvlJc w:val="left"/>
      <w:pPr>
        <w:ind w:left="785" w:hanging="360"/>
      </w:pPr>
      <w:rPr>
        <w:rFonts w:ascii="Symbol" w:hAnsi="Symbol" w:hint="default"/>
      </w:rPr>
    </w:lvl>
    <w:lvl w:ilvl="1" w:tplc="A8C29A92">
      <w:numFmt w:val="bullet"/>
      <w:lvlText w:val="•"/>
      <w:lvlJc w:val="left"/>
      <w:pPr>
        <w:ind w:left="1505" w:hanging="360"/>
      </w:pPr>
      <w:rPr>
        <w:rFonts w:ascii="Arial" w:eastAsia="Arial" w:hAnsi="Arial" w:cs="Arial"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15:restartNumberingAfterBreak="0">
    <w:nsid w:val="091FD93E"/>
    <w:multiLevelType w:val="hybridMultilevel"/>
    <w:tmpl w:val="E1A03E5E"/>
    <w:lvl w:ilvl="0" w:tplc="00AC4034">
      <w:start w:val="1"/>
      <w:numFmt w:val="bullet"/>
      <w:lvlText w:val="-"/>
      <w:lvlJc w:val="left"/>
      <w:pPr>
        <w:ind w:left="1080" w:hanging="360"/>
      </w:pPr>
      <w:rPr>
        <w:rFonts w:ascii="Aptos" w:hAnsi="Aptos" w:hint="default"/>
      </w:rPr>
    </w:lvl>
    <w:lvl w:ilvl="1" w:tplc="9F2A74AE">
      <w:start w:val="1"/>
      <w:numFmt w:val="bullet"/>
      <w:lvlText w:val="o"/>
      <w:lvlJc w:val="left"/>
      <w:pPr>
        <w:ind w:left="1800" w:hanging="360"/>
      </w:pPr>
      <w:rPr>
        <w:rFonts w:ascii="Courier New" w:hAnsi="Courier New" w:hint="default"/>
      </w:rPr>
    </w:lvl>
    <w:lvl w:ilvl="2" w:tplc="C82CF5A4">
      <w:start w:val="1"/>
      <w:numFmt w:val="bullet"/>
      <w:lvlText w:val=""/>
      <w:lvlJc w:val="left"/>
      <w:pPr>
        <w:ind w:left="2520" w:hanging="360"/>
      </w:pPr>
      <w:rPr>
        <w:rFonts w:ascii="Wingdings" w:hAnsi="Wingdings" w:hint="default"/>
      </w:rPr>
    </w:lvl>
    <w:lvl w:ilvl="3" w:tplc="5DCE3286">
      <w:start w:val="1"/>
      <w:numFmt w:val="bullet"/>
      <w:lvlText w:val=""/>
      <w:lvlJc w:val="left"/>
      <w:pPr>
        <w:ind w:left="3240" w:hanging="360"/>
      </w:pPr>
      <w:rPr>
        <w:rFonts w:ascii="Symbol" w:hAnsi="Symbol" w:hint="default"/>
      </w:rPr>
    </w:lvl>
    <w:lvl w:ilvl="4" w:tplc="C2C2230A">
      <w:start w:val="1"/>
      <w:numFmt w:val="bullet"/>
      <w:lvlText w:val="o"/>
      <w:lvlJc w:val="left"/>
      <w:pPr>
        <w:ind w:left="3960" w:hanging="360"/>
      </w:pPr>
      <w:rPr>
        <w:rFonts w:ascii="Courier New" w:hAnsi="Courier New" w:hint="default"/>
      </w:rPr>
    </w:lvl>
    <w:lvl w:ilvl="5" w:tplc="9F423264">
      <w:start w:val="1"/>
      <w:numFmt w:val="bullet"/>
      <w:lvlText w:val=""/>
      <w:lvlJc w:val="left"/>
      <w:pPr>
        <w:ind w:left="4680" w:hanging="360"/>
      </w:pPr>
      <w:rPr>
        <w:rFonts w:ascii="Wingdings" w:hAnsi="Wingdings" w:hint="default"/>
      </w:rPr>
    </w:lvl>
    <w:lvl w:ilvl="6" w:tplc="9A54397A">
      <w:start w:val="1"/>
      <w:numFmt w:val="bullet"/>
      <w:lvlText w:val=""/>
      <w:lvlJc w:val="left"/>
      <w:pPr>
        <w:ind w:left="5400" w:hanging="360"/>
      </w:pPr>
      <w:rPr>
        <w:rFonts w:ascii="Symbol" w:hAnsi="Symbol" w:hint="default"/>
      </w:rPr>
    </w:lvl>
    <w:lvl w:ilvl="7" w:tplc="664CCB74">
      <w:start w:val="1"/>
      <w:numFmt w:val="bullet"/>
      <w:lvlText w:val="o"/>
      <w:lvlJc w:val="left"/>
      <w:pPr>
        <w:ind w:left="6120" w:hanging="360"/>
      </w:pPr>
      <w:rPr>
        <w:rFonts w:ascii="Courier New" w:hAnsi="Courier New" w:hint="default"/>
      </w:rPr>
    </w:lvl>
    <w:lvl w:ilvl="8" w:tplc="DDAA3EB2">
      <w:start w:val="1"/>
      <w:numFmt w:val="bullet"/>
      <w:lvlText w:val=""/>
      <w:lvlJc w:val="left"/>
      <w:pPr>
        <w:ind w:left="6840" w:hanging="360"/>
      </w:pPr>
      <w:rPr>
        <w:rFonts w:ascii="Wingdings" w:hAnsi="Wingdings" w:hint="default"/>
      </w:rPr>
    </w:lvl>
  </w:abstractNum>
  <w:abstractNum w:abstractNumId="2" w15:restartNumberingAfterBreak="0">
    <w:nsid w:val="0FD214AB"/>
    <w:multiLevelType w:val="multilevel"/>
    <w:tmpl w:val="3BA0C7D8"/>
    <w:lvl w:ilvl="0">
      <w:start w:val="1"/>
      <w:numFmt w:val="decimal"/>
      <w:lvlText w:val="%1."/>
      <w:lvlJc w:val="left"/>
      <w:pPr>
        <w:ind w:left="360" w:hanging="360"/>
      </w:pPr>
      <w:rPr>
        <w:rFonts w:hint="default"/>
      </w:rPr>
    </w:lvl>
    <w:lvl w:ilvl="1">
      <w:start w:val="1"/>
      <w:numFmt w:val="none"/>
      <w:lvlText w:val="7.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6D14A7"/>
    <w:multiLevelType w:val="hybridMultilevel"/>
    <w:tmpl w:val="74401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B2E6EA8">
      <w:numFmt w:val="bullet"/>
      <w:lvlText w:val="•"/>
      <w:lvlJc w:val="left"/>
      <w:pPr>
        <w:ind w:left="2160" w:hanging="360"/>
      </w:pPr>
      <w:rPr>
        <w:rFonts w:ascii="Arial" w:eastAsia="MS Mincho"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85459"/>
    <w:multiLevelType w:val="hybridMultilevel"/>
    <w:tmpl w:val="D83ADB68"/>
    <w:lvl w:ilvl="0" w:tplc="0C090001">
      <w:start w:val="1"/>
      <w:numFmt w:val="bullet"/>
      <w:pStyle w:val="ListParagraph"/>
      <w:lvlText w:val=""/>
      <w:lvlJc w:val="left"/>
      <w:pPr>
        <w:ind w:left="1211"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E66A19"/>
    <w:multiLevelType w:val="multilevel"/>
    <w:tmpl w:val="7C9497A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56293F"/>
    <w:multiLevelType w:val="hybridMultilevel"/>
    <w:tmpl w:val="0414E912"/>
    <w:lvl w:ilvl="0" w:tplc="FFFFFFFF">
      <w:start w:val="1"/>
      <w:numFmt w:val="bullet"/>
      <w:lvlText w:val=""/>
      <w:lvlJc w:val="left"/>
      <w:pPr>
        <w:ind w:left="584" w:hanging="360"/>
      </w:pPr>
      <w:rPr>
        <w:rFonts w:ascii="Symbol" w:hAnsi="Symbol" w:hint="default"/>
      </w:rPr>
    </w:lvl>
    <w:lvl w:ilvl="1" w:tplc="04090001">
      <w:start w:val="1"/>
      <w:numFmt w:val="bullet"/>
      <w:lvlText w:val=""/>
      <w:lvlJc w:val="left"/>
      <w:pPr>
        <w:ind w:left="757"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B3600D34">
      <w:start w:val="3"/>
      <w:numFmt w:val="bullet"/>
      <w:lvlText w:val="-"/>
      <w:lvlJc w:val="left"/>
      <w:pPr>
        <w:ind w:left="2744" w:hanging="360"/>
      </w:pPr>
      <w:rPr>
        <w:rFonts w:ascii="Arial" w:eastAsia="Arial" w:hAnsi="Arial" w:cs="Arial" w:hint="default"/>
      </w:rPr>
    </w:lvl>
    <w:lvl w:ilvl="4" w:tplc="FFFFFFFF" w:tentative="1">
      <w:start w:val="1"/>
      <w:numFmt w:val="bullet"/>
      <w:lvlText w:val="o"/>
      <w:lvlJc w:val="left"/>
      <w:pPr>
        <w:ind w:left="3464" w:hanging="360"/>
      </w:pPr>
      <w:rPr>
        <w:rFonts w:ascii="Courier New" w:hAnsi="Courier New" w:cs="Courier New" w:hint="default"/>
      </w:rPr>
    </w:lvl>
    <w:lvl w:ilvl="5" w:tplc="FFFFFFFF" w:tentative="1">
      <w:start w:val="1"/>
      <w:numFmt w:val="bullet"/>
      <w:lvlText w:val=""/>
      <w:lvlJc w:val="left"/>
      <w:pPr>
        <w:ind w:left="4184" w:hanging="360"/>
      </w:pPr>
      <w:rPr>
        <w:rFonts w:ascii="Wingdings" w:hAnsi="Wingdings" w:hint="default"/>
      </w:rPr>
    </w:lvl>
    <w:lvl w:ilvl="6" w:tplc="FFFFFFFF" w:tentative="1">
      <w:start w:val="1"/>
      <w:numFmt w:val="bullet"/>
      <w:lvlText w:val=""/>
      <w:lvlJc w:val="left"/>
      <w:pPr>
        <w:ind w:left="4904" w:hanging="360"/>
      </w:pPr>
      <w:rPr>
        <w:rFonts w:ascii="Symbol" w:hAnsi="Symbol" w:hint="default"/>
      </w:rPr>
    </w:lvl>
    <w:lvl w:ilvl="7" w:tplc="FFFFFFFF" w:tentative="1">
      <w:start w:val="1"/>
      <w:numFmt w:val="bullet"/>
      <w:lvlText w:val="o"/>
      <w:lvlJc w:val="left"/>
      <w:pPr>
        <w:ind w:left="5624" w:hanging="360"/>
      </w:pPr>
      <w:rPr>
        <w:rFonts w:ascii="Courier New" w:hAnsi="Courier New" w:cs="Courier New" w:hint="default"/>
      </w:rPr>
    </w:lvl>
    <w:lvl w:ilvl="8" w:tplc="FFFFFFFF" w:tentative="1">
      <w:start w:val="1"/>
      <w:numFmt w:val="bullet"/>
      <w:lvlText w:val=""/>
      <w:lvlJc w:val="left"/>
      <w:pPr>
        <w:ind w:left="6344" w:hanging="360"/>
      </w:pPr>
      <w:rPr>
        <w:rFonts w:ascii="Wingdings" w:hAnsi="Wingdings" w:hint="default"/>
      </w:rPr>
    </w:lvl>
  </w:abstractNum>
  <w:abstractNum w:abstractNumId="7" w15:restartNumberingAfterBreak="0">
    <w:nsid w:val="27754420"/>
    <w:multiLevelType w:val="hybridMultilevel"/>
    <w:tmpl w:val="B18CD364"/>
    <w:lvl w:ilvl="0" w:tplc="62468908">
      <w:start w:val="1"/>
      <w:numFmt w:val="bullet"/>
      <w:lvlText w:val=""/>
      <w:lvlJc w:val="left"/>
      <w:pPr>
        <w:ind w:left="1080" w:hanging="360"/>
      </w:pPr>
      <w:rPr>
        <w:rFonts w:ascii="Symbol" w:hAnsi="Symbol" w:hint="default"/>
      </w:rPr>
    </w:lvl>
    <w:lvl w:ilvl="1" w:tplc="96C0B93C">
      <w:start w:val="1"/>
      <w:numFmt w:val="bullet"/>
      <w:lvlText w:val="o"/>
      <w:lvlJc w:val="left"/>
      <w:pPr>
        <w:ind w:left="1800" w:hanging="360"/>
      </w:pPr>
      <w:rPr>
        <w:rFonts w:ascii="Courier New" w:hAnsi="Courier New" w:hint="default"/>
      </w:rPr>
    </w:lvl>
    <w:lvl w:ilvl="2" w:tplc="C090E1EC">
      <w:start w:val="1"/>
      <w:numFmt w:val="bullet"/>
      <w:lvlText w:val=""/>
      <w:lvlJc w:val="left"/>
      <w:pPr>
        <w:ind w:left="2520" w:hanging="360"/>
      </w:pPr>
      <w:rPr>
        <w:rFonts w:ascii="Wingdings" w:hAnsi="Wingdings" w:hint="default"/>
      </w:rPr>
    </w:lvl>
    <w:lvl w:ilvl="3" w:tplc="BA60A6E0">
      <w:start w:val="1"/>
      <w:numFmt w:val="bullet"/>
      <w:lvlText w:val=""/>
      <w:lvlJc w:val="left"/>
      <w:pPr>
        <w:ind w:left="3240" w:hanging="360"/>
      </w:pPr>
      <w:rPr>
        <w:rFonts w:ascii="Symbol" w:hAnsi="Symbol" w:hint="default"/>
      </w:rPr>
    </w:lvl>
    <w:lvl w:ilvl="4" w:tplc="73D40982">
      <w:start w:val="1"/>
      <w:numFmt w:val="bullet"/>
      <w:lvlText w:val="o"/>
      <w:lvlJc w:val="left"/>
      <w:pPr>
        <w:ind w:left="3960" w:hanging="360"/>
      </w:pPr>
      <w:rPr>
        <w:rFonts w:ascii="Courier New" w:hAnsi="Courier New" w:hint="default"/>
      </w:rPr>
    </w:lvl>
    <w:lvl w:ilvl="5" w:tplc="32A8CF24">
      <w:start w:val="1"/>
      <w:numFmt w:val="bullet"/>
      <w:lvlText w:val=""/>
      <w:lvlJc w:val="left"/>
      <w:pPr>
        <w:ind w:left="4680" w:hanging="360"/>
      </w:pPr>
      <w:rPr>
        <w:rFonts w:ascii="Wingdings" w:hAnsi="Wingdings" w:hint="default"/>
      </w:rPr>
    </w:lvl>
    <w:lvl w:ilvl="6" w:tplc="370E8908">
      <w:start w:val="1"/>
      <w:numFmt w:val="bullet"/>
      <w:lvlText w:val=""/>
      <w:lvlJc w:val="left"/>
      <w:pPr>
        <w:ind w:left="5400" w:hanging="360"/>
      </w:pPr>
      <w:rPr>
        <w:rFonts w:ascii="Symbol" w:hAnsi="Symbol" w:hint="default"/>
      </w:rPr>
    </w:lvl>
    <w:lvl w:ilvl="7" w:tplc="593254D4">
      <w:start w:val="1"/>
      <w:numFmt w:val="bullet"/>
      <w:lvlText w:val="o"/>
      <w:lvlJc w:val="left"/>
      <w:pPr>
        <w:ind w:left="6120" w:hanging="360"/>
      </w:pPr>
      <w:rPr>
        <w:rFonts w:ascii="Courier New" w:hAnsi="Courier New" w:hint="default"/>
      </w:rPr>
    </w:lvl>
    <w:lvl w:ilvl="8" w:tplc="A4640F20">
      <w:start w:val="1"/>
      <w:numFmt w:val="bullet"/>
      <w:lvlText w:val=""/>
      <w:lvlJc w:val="left"/>
      <w:pPr>
        <w:ind w:left="6840" w:hanging="360"/>
      </w:pPr>
      <w:rPr>
        <w:rFonts w:ascii="Wingdings" w:hAnsi="Wingdings" w:hint="default"/>
      </w:rPr>
    </w:lvl>
  </w:abstractNum>
  <w:abstractNum w:abstractNumId="8" w15:restartNumberingAfterBreak="0">
    <w:nsid w:val="41057BC8"/>
    <w:multiLevelType w:val="hybridMultilevel"/>
    <w:tmpl w:val="FF6A15AA"/>
    <w:lvl w:ilvl="0" w:tplc="7B26E2BC">
      <w:start w:val="1"/>
      <w:numFmt w:val="bullet"/>
      <w:lvlText w:val=""/>
      <w:lvlJc w:val="left"/>
      <w:pPr>
        <w:ind w:left="720" w:hanging="360"/>
      </w:pPr>
      <w:rPr>
        <w:rFonts w:ascii="Symbol" w:hAnsi="Symbol" w:hint="default"/>
      </w:rPr>
    </w:lvl>
    <w:lvl w:ilvl="1" w:tplc="D05A8322">
      <w:start w:val="1"/>
      <w:numFmt w:val="bullet"/>
      <w:lvlText w:val="o"/>
      <w:lvlJc w:val="left"/>
      <w:pPr>
        <w:ind w:left="1440" w:hanging="360"/>
      </w:pPr>
      <w:rPr>
        <w:rFonts w:ascii="Courier New" w:hAnsi="Courier New" w:hint="default"/>
      </w:rPr>
    </w:lvl>
    <w:lvl w:ilvl="2" w:tplc="4E906784">
      <w:start w:val="1"/>
      <w:numFmt w:val="bullet"/>
      <w:lvlText w:val=""/>
      <w:lvlJc w:val="left"/>
      <w:pPr>
        <w:ind w:left="2160" w:hanging="360"/>
      </w:pPr>
      <w:rPr>
        <w:rFonts w:ascii="Wingdings" w:hAnsi="Wingdings" w:hint="default"/>
      </w:rPr>
    </w:lvl>
    <w:lvl w:ilvl="3" w:tplc="D06AF5A6">
      <w:start w:val="1"/>
      <w:numFmt w:val="bullet"/>
      <w:lvlText w:val=""/>
      <w:lvlJc w:val="left"/>
      <w:pPr>
        <w:ind w:left="2880" w:hanging="360"/>
      </w:pPr>
      <w:rPr>
        <w:rFonts w:ascii="Symbol" w:hAnsi="Symbol" w:hint="default"/>
      </w:rPr>
    </w:lvl>
    <w:lvl w:ilvl="4" w:tplc="91222850">
      <w:start w:val="1"/>
      <w:numFmt w:val="bullet"/>
      <w:lvlText w:val="o"/>
      <w:lvlJc w:val="left"/>
      <w:pPr>
        <w:ind w:left="3600" w:hanging="360"/>
      </w:pPr>
      <w:rPr>
        <w:rFonts w:ascii="Courier New" w:hAnsi="Courier New" w:hint="default"/>
      </w:rPr>
    </w:lvl>
    <w:lvl w:ilvl="5" w:tplc="CE02A75E">
      <w:start w:val="1"/>
      <w:numFmt w:val="bullet"/>
      <w:lvlText w:val=""/>
      <w:lvlJc w:val="left"/>
      <w:pPr>
        <w:ind w:left="4320" w:hanging="360"/>
      </w:pPr>
      <w:rPr>
        <w:rFonts w:ascii="Wingdings" w:hAnsi="Wingdings" w:hint="default"/>
      </w:rPr>
    </w:lvl>
    <w:lvl w:ilvl="6" w:tplc="3A0428E6">
      <w:start w:val="1"/>
      <w:numFmt w:val="bullet"/>
      <w:lvlText w:val=""/>
      <w:lvlJc w:val="left"/>
      <w:pPr>
        <w:ind w:left="5040" w:hanging="360"/>
      </w:pPr>
      <w:rPr>
        <w:rFonts w:ascii="Symbol" w:hAnsi="Symbol" w:hint="default"/>
      </w:rPr>
    </w:lvl>
    <w:lvl w:ilvl="7" w:tplc="5E14A180">
      <w:start w:val="1"/>
      <w:numFmt w:val="bullet"/>
      <w:lvlText w:val="o"/>
      <w:lvlJc w:val="left"/>
      <w:pPr>
        <w:ind w:left="5760" w:hanging="360"/>
      </w:pPr>
      <w:rPr>
        <w:rFonts w:ascii="Courier New" w:hAnsi="Courier New" w:hint="default"/>
      </w:rPr>
    </w:lvl>
    <w:lvl w:ilvl="8" w:tplc="49F6D268">
      <w:start w:val="1"/>
      <w:numFmt w:val="bullet"/>
      <w:lvlText w:val=""/>
      <w:lvlJc w:val="left"/>
      <w:pPr>
        <w:ind w:left="6480" w:hanging="360"/>
      </w:pPr>
      <w:rPr>
        <w:rFonts w:ascii="Wingdings" w:hAnsi="Wingdings" w:hint="default"/>
      </w:rPr>
    </w:lvl>
  </w:abstractNum>
  <w:abstractNum w:abstractNumId="9" w15:restartNumberingAfterBreak="0">
    <w:nsid w:val="541B4125"/>
    <w:multiLevelType w:val="hybridMultilevel"/>
    <w:tmpl w:val="C7186D22"/>
    <w:lvl w:ilvl="0" w:tplc="502E4708">
      <w:start w:val="1"/>
      <w:numFmt w:val="bullet"/>
      <w:lvlText w:val=""/>
      <w:lvlJc w:val="left"/>
      <w:pPr>
        <w:ind w:left="1080" w:hanging="360"/>
      </w:pPr>
      <w:rPr>
        <w:rFonts w:ascii="Symbol" w:hAnsi="Symbol" w:hint="default"/>
      </w:rPr>
    </w:lvl>
    <w:lvl w:ilvl="1" w:tplc="94BA27B0">
      <w:start w:val="1"/>
      <w:numFmt w:val="bullet"/>
      <w:lvlText w:val="o"/>
      <w:lvlJc w:val="left"/>
      <w:pPr>
        <w:ind w:left="1800" w:hanging="360"/>
      </w:pPr>
      <w:rPr>
        <w:rFonts w:ascii="Courier New" w:hAnsi="Courier New" w:hint="default"/>
      </w:rPr>
    </w:lvl>
    <w:lvl w:ilvl="2" w:tplc="10806750">
      <w:start w:val="1"/>
      <w:numFmt w:val="bullet"/>
      <w:lvlText w:val=""/>
      <w:lvlJc w:val="left"/>
      <w:pPr>
        <w:ind w:left="2520" w:hanging="360"/>
      </w:pPr>
      <w:rPr>
        <w:rFonts w:ascii="Wingdings" w:hAnsi="Wingdings" w:hint="default"/>
      </w:rPr>
    </w:lvl>
    <w:lvl w:ilvl="3" w:tplc="F45C1F48">
      <w:start w:val="1"/>
      <w:numFmt w:val="bullet"/>
      <w:lvlText w:val=""/>
      <w:lvlJc w:val="left"/>
      <w:pPr>
        <w:ind w:left="3240" w:hanging="360"/>
      </w:pPr>
      <w:rPr>
        <w:rFonts w:ascii="Symbol" w:hAnsi="Symbol" w:hint="default"/>
      </w:rPr>
    </w:lvl>
    <w:lvl w:ilvl="4" w:tplc="63AC1B48">
      <w:start w:val="1"/>
      <w:numFmt w:val="bullet"/>
      <w:lvlText w:val="o"/>
      <w:lvlJc w:val="left"/>
      <w:pPr>
        <w:ind w:left="3960" w:hanging="360"/>
      </w:pPr>
      <w:rPr>
        <w:rFonts w:ascii="Courier New" w:hAnsi="Courier New" w:hint="default"/>
      </w:rPr>
    </w:lvl>
    <w:lvl w:ilvl="5" w:tplc="FA9E270E">
      <w:start w:val="1"/>
      <w:numFmt w:val="bullet"/>
      <w:lvlText w:val=""/>
      <w:lvlJc w:val="left"/>
      <w:pPr>
        <w:ind w:left="4680" w:hanging="360"/>
      </w:pPr>
      <w:rPr>
        <w:rFonts w:ascii="Wingdings" w:hAnsi="Wingdings" w:hint="default"/>
      </w:rPr>
    </w:lvl>
    <w:lvl w:ilvl="6" w:tplc="A32E8956">
      <w:start w:val="1"/>
      <w:numFmt w:val="bullet"/>
      <w:lvlText w:val=""/>
      <w:lvlJc w:val="left"/>
      <w:pPr>
        <w:ind w:left="5400" w:hanging="360"/>
      </w:pPr>
      <w:rPr>
        <w:rFonts w:ascii="Symbol" w:hAnsi="Symbol" w:hint="default"/>
      </w:rPr>
    </w:lvl>
    <w:lvl w:ilvl="7" w:tplc="09CC15C6">
      <w:start w:val="1"/>
      <w:numFmt w:val="bullet"/>
      <w:lvlText w:val="o"/>
      <w:lvlJc w:val="left"/>
      <w:pPr>
        <w:ind w:left="6120" w:hanging="360"/>
      </w:pPr>
      <w:rPr>
        <w:rFonts w:ascii="Courier New" w:hAnsi="Courier New" w:hint="default"/>
      </w:rPr>
    </w:lvl>
    <w:lvl w:ilvl="8" w:tplc="B784F50A">
      <w:start w:val="1"/>
      <w:numFmt w:val="bullet"/>
      <w:lvlText w:val=""/>
      <w:lvlJc w:val="left"/>
      <w:pPr>
        <w:ind w:left="6840" w:hanging="360"/>
      </w:pPr>
      <w:rPr>
        <w:rFonts w:ascii="Wingdings" w:hAnsi="Wingdings" w:hint="default"/>
      </w:rPr>
    </w:lvl>
  </w:abstractNum>
  <w:abstractNum w:abstractNumId="10" w15:restartNumberingAfterBreak="0">
    <w:nsid w:val="58224D1F"/>
    <w:multiLevelType w:val="hybridMultilevel"/>
    <w:tmpl w:val="6EE24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FDBF49"/>
    <w:multiLevelType w:val="hybridMultilevel"/>
    <w:tmpl w:val="902C5808"/>
    <w:lvl w:ilvl="0" w:tplc="91087214">
      <w:start w:val="1"/>
      <w:numFmt w:val="bullet"/>
      <w:lvlText w:val=""/>
      <w:lvlJc w:val="left"/>
      <w:pPr>
        <w:ind w:left="1080" w:hanging="360"/>
      </w:pPr>
      <w:rPr>
        <w:rFonts w:ascii="Symbol" w:hAnsi="Symbol" w:hint="default"/>
      </w:rPr>
    </w:lvl>
    <w:lvl w:ilvl="1" w:tplc="06D0BA50">
      <w:start w:val="1"/>
      <w:numFmt w:val="bullet"/>
      <w:lvlText w:val="o"/>
      <w:lvlJc w:val="left"/>
      <w:pPr>
        <w:ind w:left="1800" w:hanging="360"/>
      </w:pPr>
      <w:rPr>
        <w:rFonts w:ascii="Courier New" w:hAnsi="Courier New" w:hint="default"/>
      </w:rPr>
    </w:lvl>
    <w:lvl w:ilvl="2" w:tplc="11D69F64">
      <w:start w:val="1"/>
      <w:numFmt w:val="bullet"/>
      <w:lvlText w:val=""/>
      <w:lvlJc w:val="left"/>
      <w:pPr>
        <w:ind w:left="2520" w:hanging="360"/>
      </w:pPr>
      <w:rPr>
        <w:rFonts w:ascii="Wingdings" w:hAnsi="Wingdings" w:hint="default"/>
      </w:rPr>
    </w:lvl>
    <w:lvl w:ilvl="3" w:tplc="2E06E12E">
      <w:start w:val="1"/>
      <w:numFmt w:val="bullet"/>
      <w:lvlText w:val=""/>
      <w:lvlJc w:val="left"/>
      <w:pPr>
        <w:ind w:left="3240" w:hanging="360"/>
      </w:pPr>
      <w:rPr>
        <w:rFonts w:ascii="Symbol" w:hAnsi="Symbol" w:hint="default"/>
      </w:rPr>
    </w:lvl>
    <w:lvl w:ilvl="4" w:tplc="1E342E70">
      <w:start w:val="1"/>
      <w:numFmt w:val="bullet"/>
      <w:lvlText w:val="o"/>
      <w:lvlJc w:val="left"/>
      <w:pPr>
        <w:ind w:left="3960" w:hanging="360"/>
      </w:pPr>
      <w:rPr>
        <w:rFonts w:ascii="Courier New" w:hAnsi="Courier New" w:hint="default"/>
      </w:rPr>
    </w:lvl>
    <w:lvl w:ilvl="5" w:tplc="CAE40716">
      <w:start w:val="1"/>
      <w:numFmt w:val="bullet"/>
      <w:lvlText w:val=""/>
      <w:lvlJc w:val="left"/>
      <w:pPr>
        <w:ind w:left="4680" w:hanging="360"/>
      </w:pPr>
      <w:rPr>
        <w:rFonts w:ascii="Wingdings" w:hAnsi="Wingdings" w:hint="default"/>
      </w:rPr>
    </w:lvl>
    <w:lvl w:ilvl="6" w:tplc="4F5C1568">
      <w:start w:val="1"/>
      <w:numFmt w:val="bullet"/>
      <w:lvlText w:val=""/>
      <w:lvlJc w:val="left"/>
      <w:pPr>
        <w:ind w:left="5400" w:hanging="360"/>
      </w:pPr>
      <w:rPr>
        <w:rFonts w:ascii="Symbol" w:hAnsi="Symbol" w:hint="default"/>
      </w:rPr>
    </w:lvl>
    <w:lvl w:ilvl="7" w:tplc="AFB643E8">
      <w:start w:val="1"/>
      <w:numFmt w:val="bullet"/>
      <w:lvlText w:val="o"/>
      <w:lvlJc w:val="left"/>
      <w:pPr>
        <w:ind w:left="6120" w:hanging="360"/>
      </w:pPr>
      <w:rPr>
        <w:rFonts w:ascii="Courier New" w:hAnsi="Courier New" w:hint="default"/>
      </w:rPr>
    </w:lvl>
    <w:lvl w:ilvl="8" w:tplc="6F325A18">
      <w:start w:val="1"/>
      <w:numFmt w:val="bullet"/>
      <w:lvlText w:val=""/>
      <w:lvlJc w:val="left"/>
      <w:pPr>
        <w:ind w:left="6840" w:hanging="360"/>
      </w:pPr>
      <w:rPr>
        <w:rFonts w:ascii="Wingdings" w:hAnsi="Wingdings" w:hint="default"/>
      </w:rPr>
    </w:lvl>
  </w:abstractNum>
  <w:abstractNum w:abstractNumId="12" w15:restartNumberingAfterBreak="0">
    <w:nsid w:val="6B1727B0"/>
    <w:multiLevelType w:val="hybridMultilevel"/>
    <w:tmpl w:val="8F5658B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F7E2A94"/>
    <w:multiLevelType w:val="hybridMultilevel"/>
    <w:tmpl w:val="2954D0CE"/>
    <w:lvl w:ilvl="0" w:tplc="FE884AC0">
      <w:start w:val="1"/>
      <w:numFmt w:val="bullet"/>
      <w:lvlText w:val=""/>
      <w:lvlJc w:val="left"/>
      <w:pPr>
        <w:ind w:left="720" w:hanging="360"/>
      </w:pPr>
      <w:rPr>
        <w:rFonts w:ascii="Symbol" w:hAnsi="Symbol" w:hint="default"/>
      </w:rPr>
    </w:lvl>
    <w:lvl w:ilvl="1" w:tplc="2FA2D75C">
      <w:start w:val="1"/>
      <w:numFmt w:val="bullet"/>
      <w:lvlText w:val="o"/>
      <w:lvlJc w:val="left"/>
      <w:pPr>
        <w:ind w:left="1440" w:hanging="360"/>
      </w:pPr>
      <w:rPr>
        <w:rFonts w:ascii="Courier New" w:hAnsi="Courier New" w:hint="default"/>
      </w:rPr>
    </w:lvl>
    <w:lvl w:ilvl="2" w:tplc="9078E09E">
      <w:start w:val="1"/>
      <w:numFmt w:val="bullet"/>
      <w:lvlText w:val=""/>
      <w:lvlJc w:val="left"/>
      <w:pPr>
        <w:ind w:left="2160" w:hanging="360"/>
      </w:pPr>
      <w:rPr>
        <w:rFonts w:ascii="Wingdings" w:hAnsi="Wingdings" w:hint="default"/>
      </w:rPr>
    </w:lvl>
    <w:lvl w:ilvl="3" w:tplc="99EA41D0">
      <w:start w:val="1"/>
      <w:numFmt w:val="bullet"/>
      <w:lvlText w:val=""/>
      <w:lvlJc w:val="left"/>
      <w:pPr>
        <w:ind w:left="2880" w:hanging="360"/>
      </w:pPr>
      <w:rPr>
        <w:rFonts w:ascii="Symbol" w:hAnsi="Symbol" w:hint="default"/>
      </w:rPr>
    </w:lvl>
    <w:lvl w:ilvl="4" w:tplc="5BFAE2CA">
      <w:start w:val="1"/>
      <w:numFmt w:val="bullet"/>
      <w:lvlText w:val="o"/>
      <w:lvlJc w:val="left"/>
      <w:pPr>
        <w:ind w:left="3600" w:hanging="360"/>
      </w:pPr>
      <w:rPr>
        <w:rFonts w:ascii="Courier New" w:hAnsi="Courier New" w:hint="default"/>
      </w:rPr>
    </w:lvl>
    <w:lvl w:ilvl="5" w:tplc="E7FA18D6">
      <w:start w:val="1"/>
      <w:numFmt w:val="bullet"/>
      <w:lvlText w:val=""/>
      <w:lvlJc w:val="left"/>
      <w:pPr>
        <w:ind w:left="4320" w:hanging="360"/>
      </w:pPr>
      <w:rPr>
        <w:rFonts w:ascii="Wingdings" w:hAnsi="Wingdings" w:hint="default"/>
      </w:rPr>
    </w:lvl>
    <w:lvl w:ilvl="6" w:tplc="171C0B76">
      <w:start w:val="1"/>
      <w:numFmt w:val="bullet"/>
      <w:lvlText w:val=""/>
      <w:lvlJc w:val="left"/>
      <w:pPr>
        <w:ind w:left="5040" w:hanging="360"/>
      </w:pPr>
      <w:rPr>
        <w:rFonts w:ascii="Symbol" w:hAnsi="Symbol" w:hint="default"/>
      </w:rPr>
    </w:lvl>
    <w:lvl w:ilvl="7" w:tplc="2EC21A18">
      <w:start w:val="1"/>
      <w:numFmt w:val="bullet"/>
      <w:lvlText w:val="o"/>
      <w:lvlJc w:val="left"/>
      <w:pPr>
        <w:ind w:left="5760" w:hanging="360"/>
      </w:pPr>
      <w:rPr>
        <w:rFonts w:ascii="Courier New" w:hAnsi="Courier New" w:hint="default"/>
      </w:rPr>
    </w:lvl>
    <w:lvl w:ilvl="8" w:tplc="7D7A1AA8">
      <w:start w:val="1"/>
      <w:numFmt w:val="bullet"/>
      <w:lvlText w:val=""/>
      <w:lvlJc w:val="left"/>
      <w:pPr>
        <w:ind w:left="6480" w:hanging="360"/>
      </w:pPr>
      <w:rPr>
        <w:rFonts w:ascii="Wingdings" w:hAnsi="Wingdings" w:hint="default"/>
      </w:rPr>
    </w:lvl>
  </w:abstractNum>
  <w:abstractNum w:abstractNumId="14" w15:restartNumberingAfterBreak="0">
    <w:nsid w:val="74E016CA"/>
    <w:multiLevelType w:val="hybridMultilevel"/>
    <w:tmpl w:val="4408787C"/>
    <w:lvl w:ilvl="0" w:tplc="0C090003">
      <w:start w:val="1"/>
      <w:numFmt w:val="bullet"/>
      <w:lvlText w:val="o"/>
      <w:lvlJc w:val="left"/>
      <w:pPr>
        <w:ind w:left="2194" w:hanging="360"/>
      </w:pPr>
      <w:rPr>
        <w:rFonts w:ascii="Courier New" w:hAnsi="Courier New" w:cs="Courier New" w:hint="default"/>
      </w:rPr>
    </w:lvl>
    <w:lvl w:ilvl="1" w:tplc="FFFFFFFF" w:tentative="1">
      <w:start w:val="1"/>
      <w:numFmt w:val="bullet"/>
      <w:lvlText w:val="o"/>
      <w:lvlJc w:val="left"/>
      <w:pPr>
        <w:ind w:left="2914" w:hanging="360"/>
      </w:pPr>
      <w:rPr>
        <w:rFonts w:ascii="Courier New" w:hAnsi="Courier New" w:cs="Courier New" w:hint="default"/>
      </w:rPr>
    </w:lvl>
    <w:lvl w:ilvl="2" w:tplc="FFFFFFFF" w:tentative="1">
      <w:start w:val="1"/>
      <w:numFmt w:val="bullet"/>
      <w:lvlText w:val=""/>
      <w:lvlJc w:val="left"/>
      <w:pPr>
        <w:ind w:left="3634" w:hanging="360"/>
      </w:pPr>
      <w:rPr>
        <w:rFonts w:ascii="Wingdings" w:hAnsi="Wingdings" w:hint="default"/>
      </w:rPr>
    </w:lvl>
    <w:lvl w:ilvl="3" w:tplc="FFFFFFFF" w:tentative="1">
      <w:start w:val="1"/>
      <w:numFmt w:val="bullet"/>
      <w:lvlText w:val=""/>
      <w:lvlJc w:val="left"/>
      <w:pPr>
        <w:ind w:left="4354" w:hanging="360"/>
      </w:pPr>
      <w:rPr>
        <w:rFonts w:ascii="Symbol" w:hAnsi="Symbol" w:hint="default"/>
      </w:rPr>
    </w:lvl>
    <w:lvl w:ilvl="4" w:tplc="FFFFFFFF" w:tentative="1">
      <w:start w:val="1"/>
      <w:numFmt w:val="bullet"/>
      <w:lvlText w:val="o"/>
      <w:lvlJc w:val="left"/>
      <w:pPr>
        <w:ind w:left="5074" w:hanging="360"/>
      </w:pPr>
      <w:rPr>
        <w:rFonts w:ascii="Courier New" w:hAnsi="Courier New" w:cs="Courier New" w:hint="default"/>
      </w:rPr>
    </w:lvl>
    <w:lvl w:ilvl="5" w:tplc="FFFFFFFF" w:tentative="1">
      <w:start w:val="1"/>
      <w:numFmt w:val="bullet"/>
      <w:lvlText w:val=""/>
      <w:lvlJc w:val="left"/>
      <w:pPr>
        <w:ind w:left="5794" w:hanging="360"/>
      </w:pPr>
      <w:rPr>
        <w:rFonts w:ascii="Wingdings" w:hAnsi="Wingdings" w:hint="default"/>
      </w:rPr>
    </w:lvl>
    <w:lvl w:ilvl="6" w:tplc="FFFFFFFF" w:tentative="1">
      <w:start w:val="1"/>
      <w:numFmt w:val="bullet"/>
      <w:lvlText w:val=""/>
      <w:lvlJc w:val="left"/>
      <w:pPr>
        <w:ind w:left="6514" w:hanging="360"/>
      </w:pPr>
      <w:rPr>
        <w:rFonts w:ascii="Symbol" w:hAnsi="Symbol" w:hint="default"/>
      </w:rPr>
    </w:lvl>
    <w:lvl w:ilvl="7" w:tplc="FFFFFFFF" w:tentative="1">
      <w:start w:val="1"/>
      <w:numFmt w:val="bullet"/>
      <w:lvlText w:val="o"/>
      <w:lvlJc w:val="left"/>
      <w:pPr>
        <w:ind w:left="7234" w:hanging="360"/>
      </w:pPr>
      <w:rPr>
        <w:rFonts w:ascii="Courier New" w:hAnsi="Courier New" w:cs="Courier New" w:hint="default"/>
      </w:rPr>
    </w:lvl>
    <w:lvl w:ilvl="8" w:tplc="FFFFFFFF" w:tentative="1">
      <w:start w:val="1"/>
      <w:numFmt w:val="bullet"/>
      <w:lvlText w:val=""/>
      <w:lvlJc w:val="left"/>
      <w:pPr>
        <w:ind w:left="7954" w:hanging="360"/>
      </w:pPr>
      <w:rPr>
        <w:rFonts w:ascii="Wingdings" w:hAnsi="Wingdings" w:hint="default"/>
      </w:rPr>
    </w:lvl>
  </w:abstractNum>
  <w:abstractNum w:abstractNumId="15" w15:restartNumberingAfterBreak="0">
    <w:nsid w:val="7EDC8777"/>
    <w:multiLevelType w:val="hybridMultilevel"/>
    <w:tmpl w:val="8FA087F4"/>
    <w:lvl w:ilvl="0" w:tplc="18F0F8BE">
      <w:start w:val="1"/>
      <w:numFmt w:val="bullet"/>
      <w:lvlText w:val="-"/>
      <w:lvlJc w:val="left"/>
      <w:pPr>
        <w:ind w:left="1117" w:hanging="360"/>
      </w:pPr>
      <w:rPr>
        <w:rFonts w:ascii="Aptos" w:hAnsi="Aptos" w:hint="default"/>
      </w:rPr>
    </w:lvl>
    <w:lvl w:ilvl="1" w:tplc="2B3AC9E0">
      <w:start w:val="1"/>
      <w:numFmt w:val="bullet"/>
      <w:lvlText w:val="o"/>
      <w:lvlJc w:val="left"/>
      <w:pPr>
        <w:ind w:left="1837" w:hanging="360"/>
      </w:pPr>
      <w:rPr>
        <w:rFonts w:ascii="Courier New" w:hAnsi="Courier New" w:hint="default"/>
      </w:rPr>
    </w:lvl>
    <w:lvl w:ilvl="2" w:tplc="558C62D0">
      <w:start w:val="1"/>
      <w:numFmt w:val="bullet"/>
      <w:lvlText w:val=""/>
      <w:lvlJc w:val="left"/>
      <w:pPr>
        <w:ind w:left="2557" w:hanging="360"/>
      </w:pPr>
      <w:rPr>
        <w:rFonts w:ascii="Wingdings" w:hAnsi="Wingdings" w:hint="default"/>
      </w:rPr>
    </w:lvl>
    <w:lvl w:ilvl="3" w:tplc="3B6E4F50">
      <w:start w:val="1"/>
      <w:numFmt w:val="bullet"/>
      <w:lvlText w:val=""/>
      <w:lvlJc w:val="left"/>
      <w:pPr>
        <w:ind w:left="3277" w:hanging="360"/>
      </w:pPr>
      <w:rPr>
        <w:rFonts w:ascii="Symbol" w:hAnsi="Symbol" w:hint="default"/>
      </w:rPr>
    </w:lvl>
    <w:lvl w:ilvl="4" w:tplc="02D4E148">
      <w:start w:val="1"/>
      <w:numFmt w:val="bullet"/>
      <w:lvlText w:val="o"/>
      <w:lvlJc w:val="left"/>
      <w:pPr>
        <w:ind w:left="3997" w:hanging="360"/>
      </w:pPr>
      <w:rPr>
        <w:rFonts w:ascii="Courier New" w:hAnsi="Courier New" w:hint="default"/>
      </w:rPr>
    </w:lvl>
    <w:lvl w:ilvl="5" w:tplc="0F26A540">
      <w:start w:val="1"/>
      <w:numFmt w:val="bullet"/>
      <w:lvlText w:val=""/>
      <w:lvlJc w:val="left"/>
      <w:pPr>
        <w:ind w:left="4717" w:hanging="360"/>
      </w:pPr>
      <w:rPr>
        <w:rFonts w:ascii="Wingdings" w:hAnsi="Wingdings" w:hint="default"/>
      </w:rPr>
    </w:lvl>
    <w:lvl w:ilvl="6" w:tplc="095AFFCA">
      <w:start w:val="1"/>
      <w:numFmt w:val="bullet"/>
      <w:lvlText w:val=""/>
      <w:lvlJc w:val="left"/>
      <w:pPr>
        <w:ind w:left="5437" w:hanging="360"/>
      </w:pPr>
      <w:rPr>
        <w:rFonts w:ascii="Symbol" w:hAnsi="Symbol" w:hint="default"/>
      </w:rPr>
    </w:lvl>
    <w:lvl w:ilvl="7" w:tplc="7E9A7082">
      <w:start w:val="1"/>
      <w:numFmt w:val="bullet"/>
      <w:lvlText w:val="o"/>
      <w:lvlJc w:val="left"/>
      <w:pPr>
        <w:ind w:left="6157" w:hanging="360"/>
      </w:pPr>
      <w:rPr>
        <w:rFonts w:ascii="Courier New" w:hAnsi="Courier New" w:hint="default"/>
      </w:rPr>
    </w:lvl>
    <w:lvl w:ilvl="8" w:tplc="930C99CE">
      <w:start w:val="1"/>
      <w:numFmt w:val="bullet"/>
      <w:lvlText w:val=""/>
      <w:lvlJc w:val="left"/>
      <w:pPr>
        <w:ind w:left="6877" w:hanging="360"/>
      </w:pPr>
      <w:rPr>
        <w:rFonts w:ascii="Wingdings" w:hAnsi="Wingdings" w:hint="default"/>
      </w:rPr>
    </w:lvl>
  </w:abstractNum>
  <w:num w:numId="1" w16cid:durableId="179973177">
    <w:abstractNumId w:val="9"/>
  </w:num>
  <w:num w:numId="2" w16cid:durableId="848300562">
    <w:abstractNumId w:val="13"/>
  </w:num>
  <w:num w:numId="3" w16cid:durableId="1668632032">
    <w:abstractNumId w:val="15"/>
  </w:num>
  <w:num w:numId="4" w16cid:durableId="1879202550">
    <w:abstractNumId w:val="1"/>
  </w:num>
  <w:num w:numId="5" w16cid:durableId="870150282">
    <w:abstractNumId w:val="11"/>
  </w:num>
  <w:num w:numId="6" w16cid:durableId="215244528">
    <w:abstractNumId w:val="8"/>
  </w:num>
  <w:num w:numId="7" w16cid:durableId="1352955463">
    <w:abstractNumId w:val="7"/>
  </w:num>
  <w:num w:numId="8" w16cid:durableId="781532292">
    <w:abstractNumId w:val="3"/>
  </w:num>
  <w:num w:numId="9" w16cid:durableId="1047947924">
    <w:abstractNumId w:val="0"/>
  </w:num>
  <w:num w:numId="10" w16cid:durableId="1087116846">
    <w:abstractNumId w:val="2"/>
  </w:num>
  <w:num w:numId="11" w16cid:durableId="2023314364">
    <w:abstractNumId w:val="14"/>
  </w:num>
  <w:num w:numId="12" w16cid:durableId="2013145396">
    <w:abstractNumId w:val="10"/>
  </w:num>
  <w:num w:numId="13" w16cid:durableId="498546299">
    <w:abstractNumId w:val="6"/>
  </w:num>
  <w:num w:numId="14" w16cid:durableId="847912658">
    <w:abstractNumId w:val="5"/>
  </w:num>
  <w:num w:numId="15" w16cid:durableId="2029136182">
    <w:abstractNumId w:val="4"/>
  </w:num>
  <w:num w:numId="16" w16cid:durableId="1106577094">
    <w:abstractNumId w:val="4"/>
  </w:num>
  <w:num w:numId="17" w16cid:durableId="82923189">
    <w:abstractNumId w:val="4"/>
  </w:num>
  <w:num w:numId="18" w16cid:durableId="2118986506">
    <w:abstractNumId w:val="5"/>
  </w:num>
  <w:num w:numId="19" w16cid:durableId="652611553">
    <w:abstractNumId w:val="5"/>
  </w:num>
  <w:num w:numId="20" w16cid:durableId="940186898">
    <w:abstractNumId w:val="4"/>
  </w:num>
  <w:num w:numId="21" w16cid:durableId="97415093">
    <w:abstractNumId w:val="5"/>
  </w:num>
  <w:num w:numId="22" w16cid:durableId="1826162138">
    <w:abstractNumId w:val="5"/>
  </w:num>
  <w:num w:numId="23" w16cid:durableId="1644457832">
    <w:abstractNumId w:val="5"/>
  </w:num>
  <w:num w:numId="24" w16cid:durableId="13969742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NzU1NLI0MDc1MDBR0lEKTi0uzszPAykwqQUA29CruCwAAAA="/>
  </w:docVars>
  <w:rsids>
    <w:rsidRoot w:val="00202A54"/>
    <w:rsid w:val="00004676"/>
    <w:rsid w:val="00010EA2"/>
    <w:rsid w:val="00010F84"/>
    <w:rsid w:val="00014225"/>
    <w:rsid w:val="00022A4B"/>
    <w:rsid w:val="00022ED3"/>
    <w:rsid w:val="000230B7"/>
    <w:rsid w:val="000347D0"/>
    <w:rsid w:val="00034FCA"/>
    <w:rsid w:val="00040848"/>
    <w:rsid w:val="000431C3"/>
    <w:rsid w:val="0004362B"/>
    <w:rsid w:val="00043F3E"/>
    <w:rsid w:val="000545AE"/>
    <w:rsid w:val="000569F6"/>
    <w:rsid w:val="00061239"/>
    <w:rsid w:val="000621FD"/>
    <w:rsid w:val="000678CA"/>
    <w:rsid w:val="00071E67"/>
    <w:rsid w:val="00073DF7"/>
    <w:rsid w:val="000761D2"/>
    <w:rsid w:val="000768A6"/>
    <w:rsid w:val="00080F00"/>
    <w:rsid w:val="00081934"/>
    <w:rsid w:val="00082462"/>
    <w:rsid w:val="00086106"/>
    <w:rsid w:val="0008C6A5"/>
    <w:rsid w:val="0009025B"/>
    <w:rsid w:val="00090E2C"/>
    <w:rsid w:val="000915BA"/>
    <w:rsid w:val="00092082"/>
    <w:rsid w:val="00095D88"/>
    <w:rsid w:val="00097D7F"/>
    <w:rsid w:val="000A2C3E"/>
    <w:rsid w:val="000A36C5"/>
    <w:rsid w:val="000B354D"/>
    <w:rsid w:val="000B50C4"/>
    <w:rsid w:val="000B5C73"/>
    <w:rsid w:val="000C3415"/>
    <w:rsid w:val="000C4EE3"/>
    <w:rsid w:val="000C538D"/>
    <w:rsid w:val="000D18BC"/>
    <w:rsid w:val="000D258A"/>
    <w:rsid w:val="000D284E"/>
    <w:rsid w:val="000D4629"/>
    <w:rsid w:val="000E4297"/>
    <w:rsid w:val="000E4CB4"/>
    <w:rsid w:val="000E793F"/>
    <w:rsid w:val="000F0A0A"/>
    <w:rsid w:val="000F0B11"/>
    <w:rsid w:val="000F3487"/>
    <w:rsid w:val="000F3D4F"/>
    <w:rsid w:val="000F44B0"/>
    <w:rsid w:val="000F453E"/>
    <w:rsid w:val="000F4759"/>
    <w:rsid w:val="00101F9D"/>
    <w:rsid w:val="00102C3F"/>
    <w:rsid w:val="001033A3"/>
    <w:rsid w:val="0010636D"/>
    <w:rsid w:val="001071C2"/>
    <w:rsid w:val="0010736D"/>
    <w:rsid w:val="0011344C"/>
    <w:rsid w:val="00115422"/>
    <w:rsid w:val="00137EC5"/>
    <w:rsid w:val="00141807"/>
    <w:rsid w:val="0014378D"/>
    <w:rsid w:val="00153CB0"/>
    <w:rsid w:val="00156593"/>
    <w:rsid w:val="00157165"/>
    <w:rsid w:val="001608ED"/>
    <w:rsid w:val="001640D9"/>
    <w:rsid w:val="001661B6"/>
    <w:rsid w:val="00166D95"/>
    <w:rsid w:val="00167A04"/>
    <w:rsid w:val="001758AD"/>
    <w:rsid w:val="00176C47"/>
    <w:rsid w:val="00180F77"/>
    <w:rsid w:val="00184E8C"/>
    <w:rsid w:val="00191896"/>
    <w:rsid w:val="001A4518"/>
    <w:rsid w:val="001B105B"/>
    <w:rsid w:val="001B31D6"/>
    <w:rsid w:val="001B3696"/>
    <w:rsid w:val="001C0DFA"/>
    <w:rsid w:val="001C1B71"/>
    <w:rsid w:val="001C520B"/>
    <w:rsid w:val="001C72F3"/>
    <w:rsid w:val="001D2995"/>
    <w:rsid w:val="001D6C7D"/>
    <w:rsid w:val="001E155E"/>
    <w:rsid w:val="001E3E2C"/>
    <w:rsid w:val="001E4CFB"/>
    <w:rsid w:val="001E6F78"/>
    <w:rsid w:val="001F4EAC"/>
    <w:rsid w:val="001F4F65"/>
    <w:rsid w:val="001F625E"/>
    <w:rsid w:val="00202A54"/>
    <w:rsid w:val="00204E52"/>
    <w:rsid w:val="00206F30"/>
    <w:rsid w:val="002153D6"/>
    <w:rsid w:val="002156E3"/>
    <w:rsid w:val="002164BB"/>
    <w:rsid w:val="00216AB4"/>
    <w:rsid w:val="0022365B"/>
    <w:rsid w:val="002270D7"/>
    <w:rsid w:val="00234875"/>
    <w:rsid w:val="00235837"/>
    <w:rsid w:val="00237A5B"/>
    <w:rsid w:val="0024009F"/>
    <w:rsid w:val="002444DB"/>
    <w:rsid w:val="002453C2"/>
    <w:rsid w:val="00245C1A"/>
    <w:rsid w:val="00250303"/>
    <w:rsid w:val="00252425"/>
    <w:rsid w:val="0026169C"/>
    <w:rsid w:val="00261F11"/>
    <w:rsid w:val="00273D56"/>
    <w:rsid w:val="002821AB"/>
    <w:rsid w:val="0028372B"/>
    <w:rsid w:val="00292AFE"/>
    <w:rsid w:val="00293173"/>
    <w:rsid w:val="00293C41"/>
    <w:rsid w:val="002945A6"/>
    <w:rsid w:val="002A2BB1"/>
    <w:rsid w:val="002A539A"/>
    <w:rsid w:val="002A76B1"/>
    <w:rsid w:val="002B26E6"/>
    <w:rsid w:val="002C0ACB"/>
    <w:rsid w:val="002C27F0"/>
    <w:rsid w:val="002C5A8D"/>
    <w:rsid w:val="002C60DB"/>
    <w:rsid w:val="002C6335"/>
    <w:rsid w:val="002D13C3"/>
    <w:rsid w:val="002D5479"/>
    <w:rsid w:val="002E1635"/>
    <w:rsid w:val="002E1EE5"/>
    <w:rsid w:val="002E2DCF"/>
    <w:rsid w:val="002E63DB"/>
    <w:rsid w:val="002E6BDB"/>
    <w:rsid w:val="002F1DD7"/>
    <w:rsid w:val="002F22EE"/>
    <w:rsid w:val="002F6800"/>
    <w:rsid w:val="00302914"/>
    <w:rsid w:val="00305929"/>
    <w:rsid w:val="0030675F"/>
    <w:rsid w:val="003074E4"/>
    <w:rsid w:val="00310060"/>
    <w:rsid w:val="003135C3"/>
    <w:rsid w:val="00320EB3"/>
    <w:rsid w:val="00324938"/>
    <w:rsid w:val="003265D1"/>
    <w:rsid w:val="0032680F"/>
    <w:rsid w:val="00333F75"/>
    <w:rsid w:val="003343DA"/>
    <w:rsid w:val="0034426E"/>
    <w:rsid w:val="003531F7"/>
    <w:rsid w:val="003549A1"/>
    <w:rsid w:val="00354BD6"/>
    <w:rsid w:val="00355EE5"/>
    <w:rsid w:val="003567BB"/>
    <w:rsid w:val="00356828"/>
    <w:rsid w:val="00356B03"/>
    <w:rsid w:val="00357523"/>
    <w:rsid w:val="00357870"/>
    <w:rsid w:val="003608C9"/>
    <w:rsid w:val="0036222F"/>
    <w:rsid w:val="0036662F"/>
    <w:rsid w:val="00366FA4"/>
    <w:rsid w:val="00367D4E"/>
    <w:rsid w:val="00374087"/>
    <w:rsid w:val="003764BD"/>
    <w:rsid w:val="00380CF5"/>
    <w:rsid w:val="00384C5D"/>
    <w:rsid w:val="00385A1D"/>
    <w:rsid w:val="00390D36"/>
    <w:rsid w:val="00395DCA"/>
    <w:rsid w:val="0039784D"/>
    <w:rsid w:val="0039787F"/>
    <w:rsid w:val="003A30B1"/>
    <w:rsid w:val="003A582E"/>
    <w:rsid w:val="003B4ADD"/>
    <w:rsid w:val="003C5C36"/>
    <w:rsid w:val="003D1E2C"/>
    <w:rsid w:val="003D77A1"/>
    <w:rsid w:val="003E0777"/>
    <w:rsid w:val="003E2B4E"/>
    <w:rsid w:val="003E353C"/>
    <w:rsid w:val="003E722C"/>
    <w:rsid w:val="003F0003"/>
    <w:rsid w:val="003F0A65"/>
    <w:rsid w:val="003F1552"/>
    <w:rsid w:val="003F359C"/>
    <w:rsid w:val="003F3DE5"/>
    <w:rsid w:val="003F4A79"/>
    <w:rsid w:val="003F6742"/>
    <w:rsid w:val="003F69B2"/>
    <w:rsid w:val="00413305"/>
    <w:rsid w:val="0041514D"/>
    <w:rsid w:val="0041713D"/>
    <w:rsid w:val="00423BFC"/>
    <w:rsid w:val="00437071"/>
    <w:rsid w:val="0044411F"/>
    <w:rsid w:val="00446375"/>
    <w:rsid w:val="004523F2"/>
    <w:rsid w:val="00452F8C"/>
    <w:rsid w:val="004542D3"/>
    <w:rsid w:val="004549D9"/>
    <w:rsid w:val="00455847"/>
    <w:rsid w:val="00456E65"/>
    <w:rsid w:val="00461037"/>
    <w:rsid w:val="00463960"/>
    <w:rsid w:val="0047025E"/>
    <w:rsid w:val="00471B8A"/>
    <w:rsid w:val="004739CB"/>
    <w:rsid w:val="00473A59"/>
    <w:rsid w:val="0049386F"/>
    <w:rsid w:val="004A5675"/>
    <w:rsid w:val="004A6AC6"/>
    <w:rsid w:val="004A706F"/>
    <w:rsid w:val="004B2507"/>
    <w:rsid w:val="004B3751"/>
    <w:rsid w:val="004B49B3"/>
    <w:rsid w:val="004B58D3"/>
    <w:rsid w:val="004C0BB1"/>
    <w:rsid w:val="004C1A93"/>
    <w:rsid w:val="004C2F06"/>
    <w:rsid w:val="004C56FF"/>
    <w:rsid w:val="004C6263"/>
    <w:rsid w:val="004D550F"/>
    <w:rsid w:val="004D7BB6"/>
    <w:rsid w:val="004E1DFC"/>
    <w:rsid w:val="004E4A2F"/>
    <w:rsid w:val="004E4C1E"/>
    <w:rsid w:val="004E6169"/>
    <w:rsid w:val="004F2644"/>
    <w:rsid w:val="004F3640"/>
    <w:rsid w:val="004F421A"/>
    <w:rsid w:val="004F5345"/>
    <w:rsid w:val="004F5B11"/>
    <w:rsid w:val="00500585"/>
    <w:rsid w:val="00503E59"/>
    <w:rsid w:val="00504674"/>
    <w:rsid w:val="005066E0"/>
    <w:rsid w:val="0050798B"/>
    <w:rsid w:val="00512CE2"/>
    <w:rsid w:val="00517969"/>
    <w:rsid w:val="00520D60"/>
    <w:rsid w:val="0052194E"/>
    <w:rsid w:val="005228D5"/>
    <w:rsid w:val="0052774E"/>
    <w:rsid w:val="00527F30"/>
    <w:rsid w:val="005428DE"/>
    <w:rsid w:val="00542CB4"/>
    <w:rsid w:val="00557160"/>
    <w:rsid w:val="0056163E"/>
    <w:rsid w:val="00566668"/>
    <w:rsid w:val="00566708"/>
    <w:rsid w:val="00567076"/>
    <w:rsid w:val="005711ED"/>
    <w:rsid w:val="00571B29"/>
    <w:rsid w:val="00572661"/>
    <w:rsid w:val="00573331"/>
    <w:rsid w:val="005776CF"/>
    <w:rsid w:val="00587A90"/>
    <w:rsid w:val="005978B6"/>
    <w:rsid w:val="005A1A48"/>
    <w:rsid w:val="005A2151"/>
    <w:rsid w:val="005B1087"/>
    <w:rsid w:val="005B529A"/>
    <w:rsid w:val="005B7F70"/>
    <w:rsid w:val="005C01C7"/>
    <w:rsid w:val="005C3BFA"/>
    <w:rsid w:val="005C4AD7"/>
    <w:rsid w:val="005C7CA2"/>
    <w:rsid w:val="005C7F45"/>
    <w:rsid w:val="005D26EB"/>
    <w:rsid w:val="005D43FE"/>
    <w:rsid w:val="005E03FC"/>
    <w:rsid w:val="005E0C22"/>
    <w:rsid w:val="005E33D5"/>
    <w:rsid w:val="005F043F"/>
    <w:rsid w:val="005F2D46"/>
    <w:rsid w:val="005F6162"/>
    <w:rsid w:val="005F6B4B"/>
    <w:rsid w:val="005F7D83"/>
    <w:rsid w:val="0061336C"/>
    <w:rsid w:val="00622C91"/>
    <w:rsid w:val="00623FB5"/>
    <w:rsid w:val="00634234"/>
    <w:rsid w:val="00637524"/>
    <w:rsid w:val="00640BC1"/>
    <w:rsid w:val="00647683"/>
    <w:rsid w:val="00650AFE"/>
    <w:rsid w:val="00653F88"/>
    <w:rsid w:val="0065674F"/>
    <w:rsid w:val="00662615"/>
    <w:rsid w:val="00662EBF"/>
    <w:rsid w:val="00663B00"/>
    <w:rsid w:val="006711CB"/>
    <w:rsid w:val="006713E3"/>
    <w:rsid w:val="00677E2B"/>
    <w:rsid w:val="0068002B"/>
    <w:rsid w:val="006804F0"/>
    <w:rsid w:val="006815DF"/>
    <w:rsid w:val="00684884"/>
    <w:rsid w:val="00686A85"/>
    <w:rsid w:val="00694473"/>
    <w:rsid w:val="0069453A"/>
    <w:rsid w:val="006A48A2"/>
    <w:rsid w:val="006A6FDB"/>
    <w:rsid w:val="006B116E"/>
    <w:rsid w:val="006B1507"/>
    <w:rsid w:val="006B317D"/>
    <w:rsid w:val="006B60C4"/>
    <w:rsid w:val="006C1E93"/>
    <w:rsid w:val="006C2CA7"/>
    <w:rsid w:val="006C2CCF"/>
    <w:rsid w:val="006C2CF1"/>
    <w:rsid w:val="006C37B4"/>
    <w:rsid w:val="006D1A8C"/>
    <w:rsid w:val="006D6E4A"/>
    <w:rsid w:val="006D78CD"/>
    <w:rsid w:val="006D7FC7"/>
    <w:rsid w:val="006E0925"/>
    <w:rsid w:val="006E09DA"/>
    <w:rsid w:val="006E0AC0"/>
    <w:rsid w:val="006E1A9F"/>
    <w:rsid w:val="006E58E4"/>
    <w:rsid w:val="006E6001"/>
    <w:rsid w:val="006E77F1"/>
    <w:rsid w:val="006F0894"/>
    <w:rsid w:val="006F0D2B"/>
    <w:rsid w:val="00704206"/>
    <w:rsid w:val="00707E03"/>
    <w:rsid w:val="0071199D"/>
    <w:rsid w:val="00714995"/>
    <w:rsid w:val="007167D1"/>
    <w:rsid w:val="00717B2A"/>
    <w:rsid w:val="00722133"/>
    <w:rsid w:val="00722303"/>
    <w:rsid w:val="00722D30"/>
    <w:rsid w:val="00726557"/>
    <w:rsid w:val="007304DE"/>
    <w:rsid w:val="00730BD4"/>
    <w:rsid w:val="00733093"/>
    <w:rsid w:val="00735AB9"/>
    <w:rsid w:val="00736235"/>
    <w:rsid w:val="007401AF"/>
    <w:rsid w:val="00742CD6"/>
    <w:rsid w:val="00743240"/>
    <w:rsid w:val="00743567"/>
    <w:rsid w:val="00744257"/>
    <w:rsid w:val="007444DD"/>
    <w:rsid w:val="0074652F"/>
    <w:rsid w:val="00746B13"/>
    <w:rsid w:val="007505FB"/>
    <w:rsid w:val="00752396"/>
    <w:rsid w:val="00760545"/>
    <w:rsid w:val="00764F2D"/>
    <w:rsid w:val="00765478"/>
    <w:rsid w:val="00765C6B"/>
    <w:rsid w:val="007671B6"/>
    <w:rsid w:val="00771497"/>
    <w:rsid w:val="00771FB3"/>
    <w:rsid w:val="007724E1"/>
    <w:rsid w:val="00772A85"/>
    <w:rsid w:val="0077425C"/>
    <w:rsid w:val="00780B33"/>
    <w:rsid w:val="00780FCC"/>
    <w:rsid w:val="007812B4"/>
    <w:rsid w:val="00783B78"/>
    <w:rsid w:val="00785166"/>
    <w:rsid w:val="00787042"/>
    <w:rsid w:val="007A0AEA"/>
    <w:rsid w:val="007A4BB6"/>
    <w:rsid w:val="007A5155"/>
    <w:rsid w:val="007A5CE6"/>
    <w:rsid w:val="007A7C50"/>
    <w:rsid w:val="007B1E2D"/>
    <w:rsid w:val="007C0231"/>
    <w:rsid w:val="007C1A8B"/>
    <w:rsid w:val="007C247B"/>
    <w:rsid w:val="007C4349"/>
    <w:rsid w:val="007C6D85"/>
    <w:rsid w:val="007C7F52"/>
    <w:rsid w:val="007D05AC"/>
    <w:rsid w:val="007D3973"/>
    <w:rsid w:val="007D509F"/>
    <w:rsid w:val="007D754E"/>
    <w:rsid w:val="007E1457"/>
    <w:rsid w:val="007E24F8"/>
    <w:rsid w:val="007E32CD"/>
    <w:rsid w:val="007F2778"/>
    <w:rsid w:val="007F425F"/>
    <w:rsid w:val="008075FB"/>
    <w:rsid w:val="00810670"/>
    <w:rsid w:val="00812501"/>
    <w:rsid w:val="008127E4"/>
    <w:rsid w:val="00820E66"/>
    <w:rsid w:val="008232A3"/>
    <w:rsid w:val="008271E8"/>
    <w:rsid w:val="00831BE0"/>
    <w:rsid w:val="00836272"/>
    <w:rsid w:val="00851EFA"/>
    <w:rsid w:val="00853B75"/>
    <w:rsid w:val="0085494C"/>
    <w:rsid w:val="00857340"/>
    <w:rsid w:val="00860191"/>
    <w:rsid w:val="00871820"/>
    <w:rsid w:val="008737CB"/>
    <w:rsid w:val="0087387F"/>
    <w:rsid w:val="00880C89"/>
    <w:rsid w:val="00884484"/>
    <w:rsid w:val="0088701E"/>
    <w:rsid w:val="008928BF"/>
    <w:rsid w:val="00894837"/>
    <w:rsid w:val="0089608C"/>
    <w:rsid w:val="00897E0B"/>
    <w:rsid w:val="008A1B44"/>
    <w:rsid w:val="008B40DD"/>
    <w:rsid w:val="008B48CF"/>
    <w:rsid w:val="008B5FFE"/>
    <w:rsid w:val="008B6459"/>
    <w:rsid w:val="008B6A0F"/>
    <w:rsid w:val="008C338C"/>
    <w:rsid w:val="008C36DA"/>
    <w:rsid w:val="008C54DA"/>
    <w:rsid w:val="008C59F2"/>
    <w:rsid w:val="008D0D87"/>
    <w:rsid w:val="008D36D7"/>
    <w:rsid w:val="008D63FF"/>
    <w:rsid w:val="008F5122"/>
    <w:rsid w:val="00900441"/>
    <w:rsid w:val="009034AC"/>
    <w:rsid w:val="00910E6C"/>
    <w:rsid w:val="00916F26"/>
    <w:rsid w:val="00917A15"/>
    <w:rsid w:val="00921816"/>
    <w:rsid w:val="00922E26"/>
    <w:rsid w:val="009237E0"/>
    <w:rsid w:val="0092729E"/>
    <w:rsid w:val="00930E2F"/>
    <w:rsid w:val="00931105"/>
    <w:rsid w:val="009322E5"/>
    <w:rsid w:val="00934276"/>
    <w:rsid w:val="00935097"/>
    <w:rsid w:val="009374C6"/>
    <w:rsid w:val="009418D4"/>
    <w:rsid w:val="009419B0"/>
    <w:rsid w:val="0094280E"/>
    <w:rsid w:val="00943130"/>
    <w:rsid w:val="009444E3"/>
    <w:rsid w:val="00944897"/>
    <w:rsid w:val="00947323"/>
    <w:rsid w:val="00947EDB"/>
    <w:rsid w:val="00956834"/>
    <w:rsid w:val="009623D8"/>
    <w:rsid w:val="0096414D"/>
    <w:rsid w:val="009662D1"/>
    <w:rsid w:val="0096740D"/>
    <w:rsid w:val="009707EA"/>
    <w:rsid w:val="009710E0"/>
    <w:rsid w:val="0097345F"/>
    <w:rsid w:val="00973E2C"/>
    <w:rsid w:val="00977AF1"/>
    <w:rsid w:val="00980382"/>
    <w:rsid w:val="00982231"/>
    <w:rsid w:val="00982786"/>
    <w:rsid w:val="00982F59"/>
    <w:rsid w:val="0098368D"/>
    <w:rsid w:val="00987B8A"/>
    <w:rsid w:val="009954F6"/>
    <w:rsid w:val="009B0213"/>
    <w:rsid w:val="009B19D6"/>
    <w:rsid w:val="009B309C"/>
    <w:rsid w:val="009B46CE"/>
    <w:rsid w:val="009B47B9"/>
    <w:rsid w:val="009B4A86"/>
    <w:rsid w:val="009B6F96"/>
    <w:rsid w:val="009C0349"/>
    <w:rsid w:val="009C04D4"/>
    <w:rsid w:val="009C0CDA"/>
    <w:rsid w:val="009C48A8"/>
    <w:rsid w:val="009C7EE8"/>
    <w:rsid w:val="009D7673"/>
    <w:rsid w:val="009D7D93"/>
    <w:rsid w:val="009E33A8"/>
    <w:rsid w:val="009E6B9C"/>
    <w:rsid w:val="009E6BC3"/>
    <w:rsid w:val="009F1347"/>
    <w:rsid w:val="009F663C"/>
    <w:rsid w:val="009F6F5A"/>
    <w:rsid w:val="00A002EB"/>
    <w:rsid w:val="00A02881"/>
    <w:rsid w:val="00A033C4"/>
    <w:rsid w:val="00A04FC2"/>
    <w:rsid w:val="00A05880"/>
    <w:rsid w:val="00A1068D"/>
    <w:rsid w:val="00A1282C"/>
    <w:rsid w:val="00A13BDD"/>
    <w:rsid w:val="00A15CF0"/>
    <w:rsid w:val="00A15ED9"/>
    <w:rsid w:val="00A20609"/>
    <w:rsid w:val="00A2159C"/>
    <w:rsid w:val="00A21CD0"/>
    <w:rsid w:val="00A21D7C"/>
    <w:rsid w:val="00A3026D"/>
    <w:rsid w:val="00A41EA9"/>
    <w:rsid w:val="00A4266D"/>
    <w:rsid w:val="00A444C4"/>
    <w:rsid w:val="00A46CD0"/>
    <w:rsid w:val="00A508EA"/>
    <w:rsid w:val="00A523E9"/>
    <w:rsid w:val="00A61FDB"/>
    <w:rsid w:val="00A676BE"/>
    <w:rsid w:val="00A76F1F"/>
    <w:rsid w:val="00A777B8"/>
    <w:rsid w:val="00A85E84"/>
    <w:rsid w:val="00A928FE"/>
    <w:rsid w:val="00A94337"/>
    <w:rsid w:val="00AA0892"/>
    <w:rsid w:val="00AA1D3C"/>
    <w:rsid w:val="00AA2276"/>
    <w:rsid w:val="00AA3E60"/>
    <w:rsid w:val="00AA45B9"/>
    <w:rsid w:val="00AB0ACD"/>
    <w:rsid w:val="00AB42CB"/>
    <w:rsid w:val="00AB5DB8"/>
    <w:rsid w:val="00AC3AED"/>
    <w:rsid w:val="00AD16DD"/>
    <w:rsid w:val="00AD3C45"/>
    <w:rsid w:val="00AE0659"/>
    <w:rsid w:val="00AF088A"/>
    <w:rsid w:val="00AF57F6"/>
    <w:rsid w:val="00AF7856"/>
    <w:rsid w:val="00B05E6F"/>
    <w:rsid w:val="00B1263D"/>
    <w:rsid w:val="00B20EA3"/>
    <w:rsid w:val="00B271CC"/>
    <w:rsid w:val="00B40C63"/>
    <w:rsid w:val="00B4624A"/>
    <w:rsid w:val="00B46B22"/>
    <w:rsid w:val="00B5024B"/>
    <w:rsid w:val="00B516F3"/>
    <w:rsid w:val="00B5236E"/>
    <w:rsid w:val="00B57931"/>
    <w:rsid w:val="00B615EE"/>
    <w:rsid w:val="00B626BE"/>
    <w:rsid w:val="00B6607D"/>
    <w:rsid w:val="00B729BE"/>
    <w:rsid w:val="00B73B5C"/>
    <w:rsid w:val="00B746B3"/>
    <w:rsid w:val="00B74815"/>
    <w:rsid w:val="00B836E6"/>
    <w:rsid w:val="00B876F3"/>
    <w:rsid w:val="00B877C0"/>
    <w:rsid w:val="00B90F21"/>
    <w:rsid w:val="00B95DF7"/>
    <w:rsid w:val="00B96CA8"/>
    <w:rsid w:val="00B97169"/>
    <w:rsid w:val="00BA13A4"/>
    <w:rsid w:val="00BA2AF1"/>
    <w:rsid w:val="00BA3AF7"/>
    <w:rsid w:val="00BA49EC"/>
    <w:rsid w:val="00BA68B8"/>
    <w:rsid w:val="00BA730A"/>
    <w:rsid w:val="00BC0969"/>
    <w:rsid w:val="00BC0C07"/>
    <w:rsid w:val="00BC4244"/>
    <w:rsid w:val="00BC62FE"/>
    <w:rsid w:val="00BD0945"/>
    <w:rsid w:val="00BD22A7"/>
    <w:rsid w:val="00BD4685"/>
    <w:rsid w:val="00BD5025"/>
    <w:rsid w:val="00BE3041"/>
    <w:rsid w:val="00BE5D9F"/>
    <w:rsid w:val="00BF0C27"/>
    <w:rsid w:val="00BF0C46"/>
    <w:rsid w:val="00C00AE8"/>
    <w:rsid w:val="00C05A88"/>
    <w:rsid w:val="00C06669"/>
    <w:rsid w:val="00C145D8"/>
    <w:rsid w:val="00C20C41"/>
    <w:rsid w:val="00C20F87"/>
    <w:rsid w:val="00C21A28"/>
    <w:rsid w:val="00C2254D"/>
    <w:rsid w:val="00C22E32"/>
    <w:rsid w:val="00C2368A"/>
    <w:rsid w:val="00C311DE"/>
    <w:rsid w:val="00C358F5"/>
    <w:rsid w:val="00C40BA0"/>
    <w:rsid w:val="00C42D4D"/>
    <w:rsid w:val="00C46510"/>
    <w:rsid w:val="00C475F5"/>
    <w:rsid w:val="00C47E53"/>
    <w:rsid w:val="00C5079B"/>
    <w:rsid w:val="00C53495"/>
    <w:rsid w:val="00C54694"/>
    <w:rsid w:val="00C55165"/>
    <w:rsid w:val="00C559A4"/>
    <w:rsid w:val="00C67FDF"/>
    <w:rsid w:val="00C75AAE"/>
    <w:rsid w:val="00C77678"/>
    <w:rsid w:val="00C8741D"/>
    <w:rsid w:val="00C87AD7"/>
    <w:rsid w:val="00C92383"/>
    <w:rsid w:val="00C97F06"/>
    <w:rsid w:val="00CA1547"/>
    <w:rsid w:val="00CA30DE"/>
    <w:rsid w:val="00CA6386"/>
    <w:rsid w:val="00CB014C"/>
    <w:rsid w:val="00CB0459"/>
    <w:rsid w:val="00CB20E7"/>
    <w:rsid w:val="00CB351B"/>
    <w:rsid w:val="00CB4B41"/>
    <w:rsid w:val="00CB57F0"/>
    <w:rsid w:val="00CB7951"/>
    <w:rsid w:val="00CC572A"/>
    <w:rsid w:val="00CC57FF"/>
    <w:rsid w:val="00CD4A75"/>
    <w:rsid w:val="00CD6DB0"/>
    <w:rsid w:val="00CE2C69"/>
    <w:rsid w:val="00CE7AEE"/>
    <w:rsid w:val="00CF71C0"/>
    <w:rsid w:val="00D05FE6"/>
    <w:rsid w:val="00D10D44"/>
    <w:rsid w:val="00D12E53"/>
    <w:rsid w:val="00D13E80"/>
    <w:rsid w:val="00D14DD1"/>
    <w:rsid w:val="00D14E53"/>
    <w:rsid w:val="00D161B0"/>
    <w:rsid w:val="00D23058"/>
    <w:rsid w:val="00D3061F"/>
    <w:rsid w:val="00D30E69"/>
    <w:rsid w:val="00D31E57"/>
    <w:rsid w:val="00D324C6"/>
    <w:rsid w:val="00D352D7"/>
    <w:rsid w:val="00D41384"/>
    <w:rsid w:val="00D42C1E"/>
    <w:rsid w:val="00D43748"/>
    <w:rsid w:val="00D477A4"/>
    <w:rsid w:val="00D51FE3"/>
    <w:rsid w:val="00D53BF2"/>
    <w:rsid w:val="00D565E3"/>
    <w:rsid w:val="00D577FF"/>
    <w:rsid w:val="00D62423"/>
    <w:rsid w:val="00D6514E"/>
    <w:rsid w:val="00D7051A"/>
    <w:rsid w:val="00D7117F"/>
    <w:rsid w:val="00D82AAC"/>
    <w:rsid w:val="00D8768E"/>
    <w:rsid w:val="00D919A5"/>
    <w:rsid w:val="00D95536"/>
    <w:rsid w:val="00DA4D33"/>
    <w:rsid w:val="00DA4E66"/>
    <w:rsid w:val="00DB2E39"/>
    <w:rsid w:val="00DB3842"/>
    <w:rsid w:val="00DB4C7F"/>
    <w:rsid w:val="00DB7570"/>
    <w:rsid w:val="00DC1294"/>
    <w:rsid w:val="00DC5A86"/>
    <w:rsid w:val="00DE38A4"/>
    <w:rsid w:val="00DE5EF0"/>
    <w:rsid w:val="00DE6565"/>
    <w:rsid w:val="00DF1534"/>
    <w:rsid w:val="00DF4EEE"/>
    <w:rsid w:val="00DF50C5"/>
    <w:rsid w:val="00E00E3F"/>
    <w:rsid w:val="00E02DA8"/>
    <w:rsid w:val="00E1175C"/>
    <w:rsid w:val="00E1228B"/>
    <w:rsid w:val="00E13C6F"/>
    <w:rsid w:val="00E22E94"/>
    <w:rsid w:val="00E25859"/>
    <w:rsid w:val="00E35AED"/>
    <w:rsid w:val="00E438BC"/>
    <w:rsid w:val="00E454F7"/>
    <w:rsid w:val="00E45B28"/>
    <w:rsid w:val="00E47C6F"/>
    <w:rsid w:val="00E53E2F"/>
    <w:rsid w:val="00E55AE7"/>
    <w:rsid w:val="00E57427"/>
    <w:rsid w:val="00E60D47"/>
    <w:rsid w:val="00E61FA5"/>
    <w:rsid w:val="00E63D08"/>
    <w:rsid w:val="00E702C9"/>
    <w:rsid w:val="00E81FB4"/>
    <w:rsid w:val="00E8302F"/>
    <w:rsid w:val="00E859B0"/>
    <w:rsid w:val="00E8615B"/>
    <w:rsid w:val="00E90915"/>
    <w:rsid w:val="00E9097C"/>
    <w:rsid w:val="00E93B86"/>
    <w:rsid w:val="00E93E2A"/>
    <w:rsid w:val="00EA3717"/>
    <w:rsid w:val="00EA6486"/>
    <w:rsid w:val="00EB42D1"/>
    <w:rsid w:val="00EB4695"/>
    <w:rsid w:val="00EC0629"/>
    <w:rsid w:val="00EC13D1"/>
    <w:rsid w:val="00EC6B96"/>
    <w:rsid w:val="00ED0835"/>
    <w:rsid w:val="00ED089B"/>
    <w:rsid w:val="00ED1D14"/>
    <w:rsid w:val="00ED4000"/>
    <w:rsid w:val="00ED4ED3"/>
    <w:rsid w:val="00EE4551"/>
    <w:rsid w:val="00EE7A20"/>
    <w:rsid w:val="00EF0AF1"/>
    <w:rsid w:val="00EF1B89"/>
    <w:rsid w:val="00EF2C6C"/>
    <w:rsid w:val="00EF5617"/>
    <w:rsid w:val="00F020AB"/>
    <w:rsid w:val="00F042E8"/>
    <w:rsid w:val="00F13310"/>
    <w:rsid w:val="00F17503"/>
    <w:rsid w:val="00F200C9"/>
    <w:rsid w:val="00F2106D"/>
    <w:rsid w:val="00F2337C"/>
    <w:rsid w:val="00F267A7"/>
    <w:rsid w:val="00F3084A"/>
    <w:rsid w:val="00F33EF0"/>
    <w:rsid w:val="00F35FB0"/>
    <w:rsid w:val="00F4089B"/>
    <w:rsid w:val="00F42449"/>
    <w:rsid w:val="00F45D32"/>
    <w:rsid w:val="00F46EF4"/>
    <w:rsid w:val="00F51575"/>
    <w:rsid w:val="00F516A3"/>
    <w:rsid w:val="00F61BB3"/>
    <w:rsid w:val="00F6212E"/>
    <w:rsid w:val="00F641D0"/>
    <w:rsid w:val="00F67ADB"/>
    <w:rsid w:val="00F72022"/>
    <w:rsid w:val="00F73596"/>
    <w:rsid w:val="00F7518A"/>
    <w:rsid w:val="00F76B28"/>
    <w:rsid w:val="00F81BA3"/>
    <w:rsid w:val="00F832E0"/>
    <w:rsid w:val="00F87BF9"/>
    <w:rsid w:val="00F921C6"/>
    <w:rsid w:val="00FA1E4B"/>
    <w:rsid w:val="00FA3E4B"/>
    <w:rsid w:val="00FA4910"/>
    <w:rsid w:val="00FA5EBF"/>
    <w:rsid w:val="00FA700E"/>
    <w:rsid w:val="00FA71BA"/>
    <w:rsid w:val="00FB089C"/>
    <w:rsid w:val="00FB51BB"/>
    <w:rsid w:val="00FC386A"/>
    <w:rsid w:val="00FC4203"/>
    <w:rsid w:val="00FC4EAD"/>
    <w:rsid w:val="00FC4EB2"/>
    <w:rsid w:val="00FC7473"/>
    <w:rsid w:val="00FD3F6C"/>
    <w:rsid w:val="00FD44B4"/>
    <w:rsid w:val="00FD48CA"/>
    <w:rsid w:val="00FD73B2"/>
    <w:rsid w:val="00FD75A3"/>
    <w:rsid w:val="00FD75AA"/>
    <w:rsid w:val="00FE444A"/>
    <w:rsid w:val="00FE4AFA"/>
    <w:rsid w:val="00FE5638"/>
    <w:rsid w:val="00FF07D3"/>
    <w:rsid w:val="00FF3966"/>
    <w:rsid w:val="00FF40C0"/>
    <w:rsid w:val="01150DCC"/>
    <w:rsid w:val="01238878"/>
    <w:rsid w:val="013C9F42"/>
    <w:rsid w:val="01448155"/>
    <w:rsid w:val="0147FAC5"/>
    <w:rsid w:val="015E4B72"/>
    <w:rsid w:val="01BDF11B"/>
    <w:rsid w:val="0299AAB8"/>
    <w:rsid w:val="02A15DBA"/>
    <w:rsid w:val="02C9311A"/>
    <w:rsid w:val="02F59135"/>
    <w:rsid w:val="02F6F1C2"/>
    <w:rsid w:val="034F567E"/>
    <w:rsid w:val="03A69A00"/>
    <w:rsid w:val="03C28C70"/>
    <w:rsid w:val="04160FDF"/>
    <w:rsid w:val="04453B1E"/>
    <w:rsid w:val="0514D044"/>
    <w:rsid w:val="05B7BB9A"/>
    <w:rsid w:val="05E63DFE"/>
    <w:rsid w:val="0691949B"/>
    <w:rsid w:val="06BDC55C"/>
    <w:rsid w:val="0701D5DA"/>
    <w:rsid w:val="070F6500"/>
    <w:rsid w:val="071C0A85"/>
    <w:rsid w:val="075F1AFD"/>
    <w:rsid w:val="076DD9A0"/>
    <w:rsid w:val="0783086A"/>
    <w:rsid w:val="079C0F21"/>
    <w:rsid w:val="083DBF06"/>
    <w:rsid w:val="085E61ED"/>
    <w:rsid w:val="08992E51"/>
    <w:rsid w:val="08E704E7"/>
    <w:rsid w:val="094DCE09"/>
    <w:rsid w:val="0958088A"/>
    <w:rsid w:val="099F67C2"/>
    <w:rsid w:val="09B06A4B"/>
    <w:rsid w:val="0A02013C"/>
    <w:rsid w:val="0A218888"/>
    <w:rsid w:val="0A67A8C9"/>
    <w:rsid w:val="0A7EA28C"/>
    <w:rsid w:val="0B187E7A"/>
    <w:rsid w:val="0B395EDC"/>
    <w:rsid w:val="0B70828F"/>
    <w:rsid w:val="0BDBB3E9"/>
    <w:rsid w:val="0BE2A25E"/>
    <w:rsid w:val="0BE6B452"/>
    <w:rsid w:val="0C785917"/>
    <w:rsid w:val="0CB1D08A"/>
    <w:rsid w:val="0CEB159D"/>
    <w:rsid w:val="0D5B4E7B"/>
    <w:rsid w:val="0D611806"/>
    <w:rsid w:val="0DB1A8AD"/>
    <w:rsid w:val="0DC65174"/>
    <w:rsid w:val="0DF088B9"/>
    <w:rsid w:val="0DF6BB22"/>
    <w:rsid w:val="0E2EC2AA"/>
    <w:rsid w:val="0E3469FA"/>
    <w:rsid w:val="0E6C4DE5"/>
    <w:rsid w:val="0F7A6C0F"/>
    <w:rsid w:val="0F9A8299"/>
    <w:rsid w:val="0FE6F78B"/>
    <w:rsid w:val="103259C6"/>
    <w:rsid w:val="106E8FFF"/>
    <w:rsid w:val="109397C6"/>
    <w:rsid w:val="1145EED9"/>
    <w:rsid w:val="114CBC8A"/>
    <w:rsid w:val="115E0962"/>
    <w:rsid w:val="1193712F"/>
    <w:rsid w:val="1198485A"/>
    <w:rsid w:val="11C383F5"/>
    <w:rsid w:val="121AC097"/>
    <w:rsid w:val="12949010"/>
    <w:rsid w:val="12A45DB7"/>
    <w:rsid w:val="12E3AF71"/>
    <w:rsid w:val="1371A9DA"/>
    <w:rsid w:val="13737937"/>
    <w:rsid w:val="13E51850"/>
    <w:rsid w:val="13E6CACF"/>
    <w:rsid w:val="146D64C1"/>
    <w:rsid w:val="14A51B3C"/>
    <w:rsid w:val="14EECC5B"/>
    <w:rsid w:val="1506E667"/>
    <w:rsid w:val="152498A5"/>
    <w:rsid w:val="163E3FE9"/>
    <w:rsid w:val="16537F69"/>
    <w:rsid w:val="1657943E"/>
    <w:rsid w:val="16C28A0C"/>
    <w:rsid w:val="174E07CB"/>
    <w:rsid w:val="17533FE5"/>
    <w:rsid w:val="17A065DA"/>
    <w:rsid w:val="17D0E662"/>
    <w:rsid w:val="17F3C6BB"/>
    <w:rsid w:val="181824D7"/>
    <w:rsid w:val="183775CC"/>
    <w:rsid w:val="18730907"/>
    <w:rsid w:val="18D214CA"/>
    <w:rsid w:val="19057262"/>
    <w:rsid w:val="192D8F07"/>
    <w:rsid w:val="19C1FDCF"/>
    <w:rsid w:val="19C78671"/>
    <w:rsid w:val="1A35B62E"/>
    <w:rsid w:val="1A7CDDFF"/>
    <w:rsid w:val="1A7E50B3"/>
    <w:rsid w:val="1AFF8652"/>
    <w:rsid w:val="1B23965C"/>
    <w:rsid w:val="1B494398"/>
    <w:rsid w:val="1B4C7F84"/>
    <w:rsid w:val="1B653406"/>
    <w:rsid w:val="1B6BDC61"/>
    <w:rsid w:val="1BA63CDB"/>
    <w:rsid w:val="1BCE4F63"/>
    <w:rsid w:val="1C14A7F4"/>
    <w:rsid w:val="1CBC79E9"/>
    <w:rsid w:val="1CCBC71B"/>
    <w:rsid w:val="1CD247E9"/>
    <w:rsid w:val="1D3CA820"/>
    <w:rsid w:val="1D9C9D88"/>
    <w:rsid w:val="1D9D8990"/>
    <w:rsid w:val="1DE252CB"/>
    <w:rsid w:val="1E499DF5"/>
    <w:rsid w:val="1EE0916F"/>
    <w:rsid w:val="1F30148F"/>
    <w:rsid w:val="1F3D4551"/>
    <w:rsid w:val="1F4F0D6E"/>
    <w:rsid w:val="1FC06F64"/>
    <w:rsid w:val="200D4688"/>
    <w:rsid w:val="206D7F66"/>
    <w:rsid w:val="20F79E51"/>
    <w:rsid w:val="2105A3DE"/>
    <w:rsid w:val="21102730"/>
    <w:rsid w:val="21318AB2"/>
    <w:rsid w:val="2138145F"/>
    <w:rsid w:val="21416F5E"/>
    <w:rsid w:val="21643A8E"/>
    <w:rsid w:val="21C37F0A"/>
    <w:rsid w:val="21F975DE"/>
    <w:rsid w:val="22679BEA"/>
    <w:rsid w:val="22734B4F"/>
    <w:rsid w:val="22AD4729"/>
    <w:rsid w:val="22B30E12"/>
    <w:rsid w:val="22C34777"/>
    <w:rsid w:val="231265C5"/>
    <w:rsid w:val="2314C926"/>
    <w:rsid w:val="231E1EDA"/>
    <w:rsid w:val="234B1EF4"/>
    <w:rsid w:val="23980356"/>
    <w:rsid w:val="241E0AB2"/>
    <w:rsid w:val="24481B3F"/>
    <w:rsid w:val="246723D3"/>
    <w:rsid w:val="246A15DE"/>
    <w:rsid w:val="247DA5EC"/>
    <w:rsid w:val="24A82F37"/>
    <w:rsid w:val="24B84BDC"/>
    <w:rsid w:val="24E8289E"/>
    <w:rsid w:val="2556B1BF"/>
    <w:rsid w:val="25C07B05"/>
    <w:rsid w:val="25F1288E"/>
    <w:rsid w:val="25F1F2C1"/>
    <w:rsid w:val="26217D73"/>
    <w:rsid w:val="26421621"/>
    <w:rsid w:val="267CF642"/>
    <w:rsid w:val="26F5D79E"/>
    <w:rsid w:val="272E0899"/>
    <w:rsid w:val="275E2EA3"/>
    <w:rsid w:val="276127C6"/>
    <w:rsid w:val="2793D628"/>
    <w:rsid w:val="279F838D"/>
    <w:rsid w:val="27E71DD5"/>
    <w:rsid w:val="2819A2EB"/>
    <w:rsid w:val="282A00D3"/>
    <w:rsid w:val="28A96C56"/>
    <w:rsid w:val="28F5460F"/>
    <w:rsid w:val="29168FEA"/>
    <w:rsid w:val="29354354"/>
    <w:rsid w:val="293EB00A"/>
    <w:rsid w:val="29982D0F"/>
    <w:rsid w:val="29E1FB9A"/>
    <w:rsid w:val="29E5E780"/>
    <w:rsid w:val="29E91EFC"/>
    <w:rsid w:val="2A070AF5"/>
    <w:rsid w:val="2A13ADBC"/>
    <w:rsid w:val="2A29904F"/>
    <w:rsid w:val="2A8EA65D"/>
    <w:rsid w:val="2AA4C578"/>
    <w:rsid w:val="2AEEB693"/>
    <w:rsid w:val="2B0A2823"/>
    <w:rsid w:val="2B12F98C"/>
    <w:rsid w:val="2B2CD525"/>
    <w:rsid w:val="2B4E7940"/>
    <w:rsid w:val="2BB5F043"/>
    <w:rsid w:val="2C3450D7"/>
    <w:rsid w:val="2C4B7EAF"/>
    <w:rsid w:val="2C772709"/>
    <w:rsid w:val="2D6D459A"/>
    <w:rsid w:val="2DBE31B9"/>
    <w:rsid w:val="2DC9DD9B"/>
    <w:rsid w:val="2DCBDEBB"/>
    <w:rsid w:val="2DD48967"/>
    <w:rsid w:val="2EE42786"/>
    <w:rsid w:val="2F076EE0"/>
    <w:rsid w:val="2F36F307"/>
    <w:rsid w:val="2F9DA69B"/>
    <w:rsid w:val="30BA1288"/>
    <w:rsid w:val="30F0E713"/>
    <w:rsid w:val="315B9283"/>
    <w:rsid w:val="32047277"/>
    <w:rsid w:val="32994E4F"/>
    <w:rsid w:val="336D8355"/>
    <w:rsid w:val="338C823F"/>
    <w:rsid w:val="33927BBA"/>
    <w:rsid w:val="342ADA3B"/>
    <w:rsid w:val="343C424A"/>
    <w:rsid w:val="3471876C"/>
    <w:rsid w:val="34A44322"/>
    <w:rsid w:val="34F860EF"/>
    <w:rsid w:val="359B43D1"/>
    <w:rsid w:val="35EFBE82"/>
    <w:rsid w:val="3616C13A"/>
    <w:rsid w:val="36515DEE"/>
    <w:rsid w:val="3672A363"/>
    <w:rsid w:val="3680F043"/>
    <w:rsid w:val="36D9A246"/>
    <w:rsid w:val="3733AC7B"/>
    <w:rsid w:val="3753FF6B"/>
    <w:rsid w:val="3757CA26"/>
    <w:rsid w:val="37D53BBC"/>
    <w:rsid w:val="381BFD59"/>
    <w:rsid w:val="3840AFBF"/>
    <w:rsid w:val="38459996"/>
    <w:rsid w:val="38460CEC"/>
    <w:rsid w:val="38578046"/>
    <w:rsid w:val="38787306"/>
    <w:rsid w:val="38FB5DE3"/>
    <w:rsid w:val="391A3C0F"/>
    <w:rsid w:val="3939B57A"/>
    <w:rsid w:val="3962E649"/>
    <w:rsid w:val="39A47184"/>
    <w:rsid w:val="3ACFC5A4"/>
    <w:rsid w:val="3B334E19"/>
    <w:rsid w:val="3B3BC7B1"/>
    <w:rsid w:val="3B71CE7F"/>
    <w:rsid w:val="3B898C21"/>
    <w:rsid w:val="3CE3594A"/>
    <w:rsid w:val="3CF3F6E5"/>
    <w:rsid w:val="3D6BF400"/>
    <w:rsid w:val="3DABD916"/>
    <w:rsid w:val="3E3B0C61"/>
    <w:rsid w:val="3F5C7E79"/>
    <w:rsid w:val="3F822125"/>
    <w:rsid w:val="3FCF496E"/>
    <w:rsid w:val="400DCEEC"/>
    <w:rsid w:val="40448743"/>
    <w:rsid w:val="40D82F76"/>
    <w:rsid w:val="411173AD"/>
    <w:rsid w:val="4111C095"/>
    <w:rsid w:val="4170CD72"/>
    <w:rsid w:val="41781DD5"/>
    <w:rsid w:val="4196D13E"/>
    <w:rsid w:val="41A28960"/>
    <w:rsid w:val="428F0CF3"/>
    <w:rsid w:val="42B55986"/>
    <w:rsid w:val="42F4C5B4"/>
    <w:rsid w:val="4304D629"/>
    <w:rsid w:val="43499FF5"/>
    <w:rsid w:val="43C460E8"/>
    <w:rsid w:val="44062EB9"/>
    <w:rsid w:val="44471335"/>
    <w:rsid w:val="44A5749D"/>
    <w:rsid w:val="44BDE105"/>
    <w:rsid w:val="45139114"/>
    <w:rsid w:val="4542084D"/>
    <w:rsid w:val="456E1707"/>
    <w:rsid w:val="45DBCD81"/>
    <w:rsid w:val="462491D2"/>
    <w:rsid w:val="46368E6B"/>
    <w:rsid w:val="4640244D"/>
    <w:rsid w:val="46A3761B"/>
    <w:rsid w:val="46AE245B"/>
    <w:rsid w:val="46C30A94"/>
    <w:rsid w:val="46E0C956"/>
    <w:rsid w:val="4725E63B"/>
    <w:rsid w:val="475DBEA0"/>
    <w:rsid w:val="479A056C"/>
    <w:rsid w:val="47E65D1A"/>
    <w:rsid w:val="48075392"/>
    <w:rsid w:val="48102E83"/>
    <w:rsid w:val="4851D3F8"/>
    <w:rsid w:val="4867EFA6"/>
    <w:rsid w:val="48DF904E"/>
    <w:rsid w:val="49104302"/>
    <w:rsid w:val="491F78C9"/>
    <w:rsid w:val="499F7759"/>
    <w:rsid w:val="49B8EF52"/>
    <w:rsid w:val="49E47CFA"/>
    <w:rsid w:val="49F0DD57"/>
    <w:rsid w:val="49F9D2D7"/>
    <w:rsid w:val="4A26FF9E"/>
    <w:rsid w:val="4A2D5766"/>
    <w:rsid w:val="4A9CD1D9"/>
    <w:rsid w:val="4AA6A0DE"/>
    <w:rsid w:val="4AD163A6"/>
    <w:rsid w:val="4AE3383C"/>
    <w:rsid w:val="4B1014A1"/>
    <w:rsid w:val="4B39C0CF"/>
    <w:rsid w:val="4B5B4146"/>
    <w:rsid w:val="4B84F746"/>
    <w:rsid w:val="4C720C41"/>
    <w:rsid w:val="4CA1EA83"/>
    <w:rsid w:val="4CB2447A"/>
    <w:rsid w:val="4CB941B4"/>
    <w:rsid w:val="4CEB4C44"/>
    <w:rsid w:val="4CF5AAF8"/>
    <w:rsid w:val="4D161BEF"/>
    <w:rsid w:val="4D523AEF"/>
    <w:rsid w:val="4DA5427F"/>
    <w:rsid w:val="4DC7C05B"/>
    <w:rsid w:val="4DC82F99"/>
    <w:rsid w:val="4DD90742"/>
    <w:rsid w:val="4DEE1742"/>
    <w:rsid w:val="4DFECBAA"/>
    <w:rsid w:val="4E4FDB12"/>
    <w:rsid w:val="4E95D909"/>
    <w:rsid w:val="4F0A02C4"/>
    <w:rsid w:val="4F9A4F6C"/>
    <w:rsid w:val="4FC876C3"/>
    <w:rsid w:val="4FD837A9"/>
    <w:rsid w:val="4FE92BFB"/>
    <w:rsid w:val="501C29E8"/>
    <w:rsid w:val="5032E076"/>
    <w:rsid w:val="50599388"/>
    <w:rsid w:val="509C5C19"/>
    <w:rsid w:val="50A627C6"/>
    <w:rsid w:val="516E6F9A"/>
    <w:rsid w:val="5188BE9B"/>
    <w:rsid w:val="51BCBF9B"/>
    <w:rsid w:val="51C7851C"/>
    <w:rsid w:val="5280A9C4"/>
    <w:rsid w:val="52BE440C"/>
    <w:rsid w:val="52D57D79"/>
    <w:rsid w:val="52DEA9AE"/>
    <w:rsid w:val="53175F6F"/>
    <w:rsid w:val="5362D59D"/>
    <w:rsid w:val="546F8B35"/>
    <w:rsid w:val="54BD92F9"/>
    <w:rsid w:val="54F49506"/>
    <w:rsid w:val="553EA619"/>
    <w:rsid w:val="555A2B97"/>
    <w:rsid w:val="5593C0B6"/>
    <w:rsid w:val="55A0E4A2"/>
    <w:rsid w:val="55ECEFB8"/>
    <w:rsid w:val="5616A5E1"/>
    <w:rsid w:val="5628595F"/>
    <w:rsid w:val="5654B317"/>
    <w:rsid w:val="569840E7"/>
    <w:rsid w:val="56E0C397"/>
    <w:rsid w:val="570C694D"/>
    <w:rsid w:val="5742CFAA"/>
    <w:rsid w:val="574A6BC0"/>
    <w:rsid w:val="576722F0"/>
    <w:rsid w:val="57D5DE5A"/>
    <w:rsid w:val="57DD899A"/>
    <w:rsid w:val="5818883F"/>
    <w:rsid w:val="582AD516"/>
    <w:rsid w:val="58657040"/>
    <w:rsid w:val="58A9DC26"/>
    <w:rsid w:val="590C58A2"/>
    <w:rsid w:val="593A3423"/>
    <w:rsid w:val="5947167A"/>
    <w:rsid w:val="5A36933F"/>
    <w:rsid w:val="5AA13F78"/>
    <w:rsid w:val="5AC56D8F"/>
    <w:rsid w:val="5AD204D6"/>
    <w:rsid w:val="5AF29AB3"/>
    <w:rsid w:val="5AF92896"/>
    <w:rsid w:val="5B6494AC"/>
    <w:rsid w:val="5B7925A8"/>
    <w:rsid w:val="5BC53F1F"/>
    <w:rsid w:val="5C446DB2"/>
    <w:rsid w:val="5CF14037"/>
    <w:rsid w:val="5D328238"/>
    <w:rsid w:val="5D4E96EB"/>
    <w:rsid w:val="5D661194"/>
    <w:rsid w:val="5DE4AC51"/>
    <w:rsid w:val="5EFB36B0"/>
    <w:rsid w:val="5F5B437C"/>
    <w:rsid w:val="5F6AF940"/>
    <w:rsid w:val="5F933D03"/>
    <w:rsid w:val="5FAC33BB"/>
    <w:rsid w:val="600D14B1"/>
    <w:rsid w:val="604910AD"/>
    <w:rsid w:val="607E6FCD"/>
    <w:rsid w:val="608EB460"/>
    <w:rsid w:val="60F71DA3"/>
    <w:rsid w:val="610FFC12"/>
    <w:rsid w:val="611B481D"/>
    <w:rsid w:val="618DCA83"/>
    <w:rsid w:val="61BE5D19"/>
    <w:rsid w:val="61FA4FEA"/>
    <w:rsid w:val="622A0D24"/>
    <w:rsid w:val="62483E15"/>
    <w:rsid w:val="62987554"/>
    <w:rsid w:val="62D455D5"/>
    <w:rsid w:val="62DD2BFD"/>
    <w:rsid w:val="62FA195A"/>
    <w:rsid w:val="63DBDA93"/>
    <w:rsid w:val="64062B53"/>
    <w:rsid w:val="64F5C1EE"/>
    <w:rsid w:val="6524D22E"/>
    <w:rsid w:val="658841A9"/>
    <w:rsid w:val="6599E640"/>
    <w:rsid w:val="65B141B3"/>
    <w:rsid w:val="65E887FE"/>
    <w:rsid w:val="66118959"/>
    <w:rsid w:val="664010D0"/>
    <w:rsid w:val="664206D5"/>
    <w:rsid w:val="66A78C3E"/>
    <w:rsid w:val="66E83D91"/>
    <w:rsid w:val="66EB7B57"/>
    <w:rsid w:val="66F3E118"/>
    <w:rsid w:val="670BF0DE"/>
    <w:rsid w:val="673CEB13"/>
    <w:rsid w:val="67650BED"/>
    <w:rsid w:val="6775445C"/>
    <w:rsid w:val="67B1314A"/>
    <w:rsid w:val="67B29253"/>
    <w:rsid w:val="6823B911"/>
    <w:rsid w:val="684E063B"/>
    <w:rsid w:val="68EA8DA5"/>
    <w:rsid w:val="690CCCD5"/>
    <w:rsid w:val="69863E6A"/>
    <w:rsid w:val="69948678"/>
    <w:rsid w:val="69B55058"/>
    <w:rsid w:val="69D15496"/>
    <w:rsid w:val="6A25A2FD"/>
    <w:rsid w:val="6A741E7E"/>
    <w:rsid w:val="6A9A0021"/>
    <w:rsid w:val="6B062F1E"/>
    <w:rsid w:val="6C0A2179"/>
    <w:rsid w:val="6C3678DF"/>
    <w:rsid w:val="6C3BE2EB"/>
    <w:rsid w:val="6D76D38F"/>
    <w:rsid w:val="6D841B58"/>
    <w:rsid w:val="6E3179C6"/>
    <w:rsid w:val="6E897FEB"/>
    <w:rsid w:val="6E8A7E4B"/>
    <w:rsid w:val="6EF103F0"/>
    <w:rsid w:val="6F05C2AE"/>
    <w:rsid w:val="6F071C5C"/>
    <w:rsid w:val="6F3417C7"/>
    <w:rsid w:val="6F8B5690"/>
    <w:rsid w:val="6FB12803"/>
    <w:rsid w:val="705DA501"/>
    <w:rsid w:val="707EE1E7"/>
    <w:rsid w:val="70C5E27B"/>
    <w:rsid w:val="71AFA4E1"/>
    <w:rsid w:val="7243103F"/>
    <w:rsid w:val="727BCD03"/>
    <w:rsid w:val="728B5B8E"/>
    <w:rsid w:val="729B1F09"/>
    <w:rsid w:val="72AEAD2E"/>
    <w:rsid w:val="73204659"/>
    <w:rsid w:val="7341BD04"/>
    <w:rsid w:val="73831F30"/>
    <w:rsid w:val="73BB459B"/>
    <w:rsid w:val="73E57EBD"/>
    <w:rsid w:val="73FEC244"/>
    <w:rsid w:val="74824F16"/>
    <w:rsid w:val="749E4952"/>
    <w:rsid w:val="75368D5C"/>
    <w:rsid w:val="75880C44"/>
    <w:rsid w:val="7596FC38"/>
    <w:rsid w:val="76370628"/>
    <w:rsid w:val="7643345E"/>
    <w:rsid w:val="7688AE75"/>
    <w:rsid w:val="76B1B509"/>
    <w:rsid w:val="76E2B55F"/>
    <w:rsid w:val="7718C55D"/>
    <w:rsid w:val="773A25CF"/>
    <w:rsid w:val="783F546F"/>
    <w:rsid w:val="785C40A8"/>
    <w:rsid w:val="7862E17A"/>
    <w:rsid w:val="79043001"/>
    <w:rsid w:val="7907E6FD"/>
    <w:rsid w:val="791297BA"/>
    <w:rsid w:val="794F1270"/>
    <w:rsid w:val="799FC0A5"/>
    <w:rsid w:val="79EC3B24"/>
    <w:rsid w:val="79EE7E75"/>
    <w:rsid w:val="79F1DFF9"/>
    <w:rsid w:val="7A3843CA"/>
    <w:rsid w:val="7A398CE6"/>
    <w:rsid w:val="7A794467"/>
    <w:rsid w:val="7A856FBB"/>
    <w:rsid w:val="7A89207E"/>
    <w:rsid w:val="7ACE0CC0"/>
    <w:rsid w:val="7B0770EE"/>
    <w:rsid w:val="7BFB73BC"/>
    <w:rsid w:val="7C14C4F5"/>
    <w:rsid w:val="7C472068"/>
    <w:rsid w:val="7C4DF027"/>
    <w:rsid w:val="7CC83DC1"/>
    <w:rsid w:val="7CCA304D"/>
    <w:rsid w:val="7CFCDD72"/>
    <w:rsid w:val="7D4B5122"/>
    <w:rsid w:val="7D71ED9F"/>
    <w:rsid w:val="7D76B775"/>
    <w:rsid w:val="7EDFCA1A"/>
    <w:rsid w:val="7EE9CA5A"/>
    <w:rsid w:val="7F15F10D"/>
    <w:rsid w:val="7F1CA3E5"/>
    <w:rsid w:val="7F6998F1"/>
    <w:rsid w:val="7F852F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EDEDE"/>
  <w15:docId w15:val="{F41A1024-34E1-468B-87B9-47FCD2CD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60" w:after="60" w:line="276"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lsdException w:name="heading 3" w:semiHidden="1" w:uiPriority="10" w:unhideWhenUsed="1" w:qFormat="1"/>
    <w:lsdException w:name="heading 4" w:semiHidden="1" w:uiPriority="1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67"/>
    <w:pPr>
      <w:widowControl/>
      <w:autoSpaceDE/>
      <w:autoSpaceDN/>
    </w:pPr>
    <w:rPr>
      <w:rFonts w:ascii="Arial" w:hAnsi="Arial"/>
      <w:szCs w:val="24"/>
      <w:lang w:val="en-AU"/>
      <w14:ligatures w14:val="standardContextual"/>
    </w:rPr>
  </w:style>
  <w:style w:type="paragraph" w:styleId="Heading1">
    <w:name w:val="heading 1"/>
    <w:basedOn w:val="Normal"/>
    <w:next w:val="Normal"/>
    <w:link w:val="Heading1Char"/>
    <w:uiPriority w:val="10"/>
    <w:qFormat/>
    <w:rsid w:val="00071E67"/>
    <w:pPr>
      <w:keepNext/>
      <w:keepLines/>
      <w:spacing w:before="120" w:after="120"/>
      <w:outlineLvl w:val="0"/>
    </w:pPr>
    <w:rPr>
      <w:rFonts w:eastAsia="MS Gothic"/>
      <w:b/>
      <w:bCs/>
      <w:kern w:val="2"/>
      <w:sz w:val="28"/>
      <w:szCs w:val="32"/>
    </w:rPr>
  </w:style>
  <w:style w:type="paragraph" w:styleId="Heading2">
    <w:name w:val="heading 2"/>
    <w:basedOn w:val="Normal"/>
    <w:next w:val="Normal"/>
    <w:link w:val="Heading2Char"/>
    <w:autoRedefine/>
    <w:uiPriority w:val="10"/>
    <w:rsid w:val="00722303"/>
    <w:pPr>
      <w:widowControl w:val="0"/>
      <w:numPr>
        <w:ilvl w:val="1"/>
        <w:numId w:val="14"/>
      </w:numPr>
      <w:spacing w:before="120" w:after="120"/>
      <w:outlineLvl w:val="1"/>
    </w:pPr>
    <w:rPr>
      <w:rFonts w:eastAsia="MS Gothic"/>
      <w:b/>
      <w:kern w:val="2"/>
      <w:sz w:val="24"/>
      <w:lang w:eastAsia="ja-JP"/>
    </w:rPr>
  </w:style>
  <w:style w:type="paragraph" w:styleId="Heading3">
    <w:name w:val="heading 3"/>
    <w:basedOn w:val="Normal"/>
    <w:next w:val="Normal"/>
    <w:link w:val="Heading3Char"/>
    <w:uiPriority w:val="10"/>
    <w:qFormat/>
    <w:rsid w:val="004D550F"/>
    <w:pPr>
      <w:keepNext/>
      <w:keepLines/>
      <w:spacing w:before="120"/>
      <w:outlineLvl w:val="2"/>
    </w:pPr>
    <w:rPr>
      <w:rFonts w:eastAsia="MS Gothic"/>
      <w:b/>
      <w:bCs/>
    </w:rPr>
  </w:style>
  <w:style w:type="paragraph" w:styleId="Heading4">
    <w:name w:val="heading 4"/>
    <w:basedOn w:val="Normal"/>
    <w:next w:val="Normal"/>
    <w:link w:val="Heading4Char"/>
    <w:uiPriority w:val="10"/>
    <w:qFormat/>
    <w:rsid w:val="00071E67"/>
    <w:pPr>
      <w:keepNext/>
      <w:keepLines/>
      <w:spacing w:before="120"/>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1E67"/>
    <w:pPr>
      <w:ind w:left="705" w:hanging="567"/>
    </w:pPr>
    <w:rPr>
      <w:rFonts w:eastAsia="Arial" w:cs="Arial"/>
      <w:sz w:val="20"/>
      <w:szCs w:val="20"/>
      <w:lang w:eastAsia="en-AU" w:bidi="en-AU"/>
    </w:rPr>
  </w:style>
  <w:style w:type="paragraph" w:styleId="ListParagraph">
    <w:name w:val="List Paragraph"/>
    <w:basedOn w:val="Normal"/>
    <w:link w:val="ListParagraphChar"/>
    <w:uiPriority w:val="34"/>
    <w:qFormat/>
    <w:rsid w:val="00071E67"/>
    <w:pPr>
      <w:numPr>
        <w:numId w:val="15"/>
      </w:numPr>
    </w:pPr>
  </w:style>
  <w:style w:type="paragraph" w:customStyle="1" w:styleId="TableParagraph">
    <w:name w:val="Table Paragraph"/>
    <w:basedOn w:val="Normal"/>
    <w:uiPriority w:val="1"/>
    <w:qFormat/>
    <w:rsid w:val="00071E67"/>
    <w:pPr>
      <w:ind w:left="113"/>
    </w:pPr>
    <w:rPr>
      <w:rFonts w:eastAsia="Arial" w:cs="Arial"/>
      <w:lang w:eastAsia="en-AU" w:bidi="en-AU"/>
    </w:rPr>
  </w:style>
  <w:style w:type="paragraph" w:styleId="Header">
    <w:name w:val="header"/>
    <w:basedOn w:val="Normal"/>
    <w:link w:val="HeaderChar"/>
    <w:uiPriority w:val="99"/>
    <w:unhideWhenUsed/>
    <w:rsid w:val="00071E67"/>
    <w:pPr>
      <w:tabs>
        <w:tab w:val="center" w:pos="4320"/>
        <w:tab w:val="right" w:pos="8640"/>
      </w:tabs>
    </w:pPr>
  </w:style>
  <w:style w:type="character" w:customStyle="1" w:styleId="HeaderChar">
    <w:name w:val="Header Char"/>
    <w:link w:val="Header"/>
    <w:uiPriority w:val="99"/>
    <w:rsid w:val="00071E67"/>
    <w:rPr>
      <w:rFonts w:ascii="Arial" w:hAnsi="Arial"/>
      <w:szCs w:val="24"/>
      <w:lang w:val="en-AU"/>
      <w14:ligatures w14:val="standardContextual"/>
    </w:rPr>
  </w:style>
  <w:style w:type="paragraph" w:styleId="Footer">
    <w:name w:val="footer"/>
    <w:basedOn w:val="Normal"/>
    <w:link w:val="FooterChar"/>
    <w:uiPriority w:val="99"/>
    <w:unhideWhenUsed/>
    <w:rsid w:val="00071E67"/>
    <w:pPr>
      <w:tabs>
        <w:tab w:val="center" w:pos="4320"/>
        <w:tab w:val="right" w:pos="8640"/>
      </w:tabs>
    </w:pPr>
  </w:style>
  <w:style w:type="character" w:customStyle="1" w:styleId="FooterChar">
    <w:name w:val="Footer Char"/>
    <w:link w:val="Footer"/>
    <w:uiPriority w:val="99"/>
    <w:rsid w:val="00071E67"/>
    <w:rPr>
      <w:rFonts w:ascii="Arial" w:hAnsi="Arial"/>
      <w:szCs w:val="24"/>
      <w:lang w:val="en-AU"/>
      <w14:ligatures w14:val="standardContextual"/>
    </w:rPr>
  </w:style>
  <w:style w:type="character" w:customStyle="1" w:styleId="Heading2Char">
    <w:name w:val="Heading 2 Char"/>
    <w:link w:val="Heading2"/>
    <w:uiPriority w:val="10"/>
    <w:rsid w:val="00722303"/>
    <w:rPr>
      <w:rFonts w:ascii="Arial" w:eastAsia="MS Gothic" w:hAnsi="Arial"/>
      <w:b/>
      <w:kern w:val="2"/>
      <w:sz w:val="24"/>
      <w:szCs w:val="24"/>
      <w:lang w:val="en-AU" w:eastAsia="ja-JP"/>
      <w14:ligatures w14:val="standardContextual"/>
    </w:rPr>
  </w:style>
  <w:style w:type="character" w:customStyle="1" w:styleId="Heading3Char">
    <w:name w:val="Heading 3 Char"/>
    <w:link w:val="Heading3"/>
    <w:uiPriority w:val="10"/>
    <w:rsid w:val="004D550F"/>
    <w:rPr>
      <w:rFonts w:ascii="Arial" w:eastAsia="MS Gothic" w:hAnsi="Arial"/>
      <w:b/>
      <w:bCs/>
      <w:szCs w:val="24"/>
      <w:lang w:val="en-AU"/>
      <w14:ligatures w14:val="standardContextual"/>
    </w:rPr>
  </w:style>
  <w:style w:type="paragraph" w:styleId="NoSpacing">
    <w:name w:val="No Spacing"/>
    <w:uiPriority w:val="1"/>
    <w:qFormat/>
    <w:rsid w:val="00071E67"/>
    <w:pPr>
      <w:spacing w:after="0" w:line="240" w:lineRule="auto"/>
    </w:pPr>
    <w:rPr>
      <w:rFonts w:ascii="Arial" w:eastAsiaTheme="minorEastAsia" w:hAnsi="Arial"/>
      <w:szCs w:val="24"/>
      <w:lang w:val="en-AU" w:eastAsia="ja-JP"/>
      <w14:ligatures w14:val="standardContextual"/>
    </w:rPr>
  </w:style>
  <w:style w:type="paragraph" w:customStyle="1" w:styleId="Default">
    <w:name w:val="Default"/>
    <w:rsid w:val="00071E67"/>
    <w:pPr>
      <w:adjustRightInd w:val="0"/>
      <w:spacing w:after="0" w:line="240" w:lineRule="auto"/>
    </w:pPr>
    <w:rPr>
      <w:rFonts w:ascii="Arial" w:eastAsia="Century Gothic" w:hAnsi="Arial" w:cs="Arial"/>
      <w:color w:val="000000"/>
      <w:kern w:val="2"/>
      <w:lang w:val="en-AU"/>
      <w14:ligatures w14:val="standardContextual"/>
    </w:rPr>
  </w:style>
  <w:style w:type="character" w:styleId="Hyperlink">
    <w:name w:val="Hyperlink"/>
    <w:uiPriority w:val="99"/>
    <w:unhideWhenUsed/>
    <w:rsid w:val="00071E67"/>
    <w:rPr>
      <w:color w:val="0000FF"/>
      <w:u w:val="single"/>
    </w:rPr>
  </w:style>
  <w:style w:type="character" w:customStyle="1" w:styleId="UnresolvedMention1">
    <w:name w:val="Unresolved Mention1"/>
    <w:basedOn w:val="DefaultParagraphFont"/>
    <w:uiPriority w:val="99"/>
    <w:semiHidden/>
    <w:unhideWhenUsed/>
    <w:rsid w:val="00071E67"/>
    <w:rPr>
      <w:color w:val="605E5C"/>
      <w:shd w:val="clear" w:color="auto" w:fill="E1DFDD"/>
    </w:rPr>
  </w:style>
  <w:style w:type="paragraph" w:styleId="NormalWeb">
    <w:name w:val="Normal (Web)"/>
    <w:basedOn w:val="Normal"/>
    <w:uiPriority w:val="99"/>
    <w:rsid w:val="00071E67"/>
    <w:rPr>
      <w:rFonts w:ascii="Times New Roman" w:hAnsi="Times New Roman" w:cs="Times New Roman"/>
      <w:sz w:val="24"/>
    </w:rPr>
  </w:style>
  <w:style w:type="character" w:styleId="CommentReference">
    <w:name w:val="annotation reference"/>
    <w:basedOn w:val="DefaultParagraphFont"/>
    <w:rsid w:val="00071E67"/>
    <w:rPr>
      <w:sz w:val="18"/>
      <w:szCs w:val="18"/>
    </w:rPr>
  </w:style>
  <w:style w:type="paragraph" w:styleId="CommentText">
    <w:name w:val="annotation text"/>
    <w:basedOn w:val="Normal"/>
    <w:link w:val="CommentTextChar"/>
    <w:rsid w:val="00071E67"/>
    <w:pPr>
      <w:spacing w:line="240" w:lineRule="auto"/>
    </w:pPr>
    <w:rPr>
      <w:sz w:val="20"/>
      <w:szCs w:val="20"/>
    </w:rPr>
  </w:style>
  <w:style w:type="character" w:customStyle="1" w:styleId="CommentTextChar">
    <w:name w:val="Comment Text Char"/>
    <w:basedOn w:val="DefaultParagraphFont"/>
    <w:link w:val="CommentText"/>
    <w:rsid w:val="00071E67"/>
    <w:rPr>
      <w:rFonts w:ascii="Arial" w:hAnsi="Arial"/>
      <w:sz w:val="20"/>
      <w:szCs w:val="20"/>
      <w:lang w:val="en-AU"/>
      <w14:ligatures w14:val="standardContextual"/>
    </w:rPr>
  </w:style>
  <w:style w:type="paragraph" w:styleId="CommentSubject">
    <w:name w:val="annotation subject"/>
    <w:basedOn w:val="CommentText"/>
    <w:next w:val="CommentText"/>
    <w:link w:val="CommentSubjectChar"/>
    <w:rsid w:val="00071E67"/>
    <w:rPr>
      <w:b/>
      <w:bCs/>
    </w:rPr>
  </w:style>
  <w:style w:type="character" w:customStyle="1" w:styleId="CommentSubjectChar">
    <w:name w:val="Comment Subject Char"/>
    <w:basedOn w:val="CommentTextChar"/>
    <w:link w:val="CommentSubject"/>
    <w:rsid w:val="00071E67"/>
    <w:rPr>
      <w:rFonts w:ascii="Arial" w:hAnsi="Arial"/>
      <w:b/>
      <w:bCs/>
      <w:sz w:val="20"/>
      <w:szCs w:val="20"/>
      <w:lang w:val="en-AU"/>
      <w14:ligatures w14:val="standardContextual"/>
    </w:rPr>
  </w:style>
  <w:style w:type="paragraph" w:styleId="BalloonText">
    <w:name w:val="Balloon Text"/>
    <w:basedOn w:val="Normal"/>
    <w:link w:val="BalloonTextChar"/>
    <w:rsid w:val="00071E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71E67"/>
    <w:rPr>
      <w:rFonts w:ascii="Lucida Grande" w:hAnsi="Lucida Grande" w:cs="Lucida Grande"/>
      <w:sz w:val="18"/>
      <w:szCs w:val="18"/>
      <w:lang w:val="en-AU"/>
      <w14:ligatures w14:val="standardContextual"/>
    </w:rPr>
  </w:style>
  <w:style w:type="character" w:customStyle="1" w:styleId="UnresolvedMention2">
    <w:name w:val="Unresolved Mention2"/>
    <w:basedOn w:val="DefaultParagraphFont"/>
    <w:uiPriority w:val="99"/>
    <w:semiHidden/>
    <w:unhideWhenUsed/>
    <w:rsid w:val="00071E67"/>
    <w:rPr>
      <w:color w:val="605E5C"/>
      <w:shd w:val="clear" w:color="auto" w:fill="E1DFDD"/>
    </w:rPr>
  </w:style>
  <w:style w:type="character" w:styleId="Emphasis">
    <w:name w:val="Emphasis"/>
    <w:basedOn w:val="DefaultParagraphFont"/>
    <w:uiPriority w:val="20"/>
    <w:qFormat/>
    <w:rsid w:val="00071E67"/>
    <w:rPr>
      <w:i/>
      <w:iCs/>
    </w:rPr>
  </w:style>
  <w:style w:type="paragraph" w:customStyle="1" w:styleId="Tabletext">
    <w:name w:val="Table text"/>
    <w:basedOn w:val="Normal"/>
    <w:link w:val="TabletextChar"/>
    <w:uiPriority w:val="15"/>
    <w:qFormat/>
    <w:rsid w:val="00071E67"/>
  </w:style>
  <w:style w:type="paragraph" w:customStyle="1" w:styleId="TableTitle">
    <w:name w:val="Table Title"/>
    <w:basedOn w:val="Tabletext"/>
    <w:link w:val="TableTitleChar"/>
    <w:uiPriority w:val="1"/>
    <w:qFormat/>
    <w:rsid w:val="00071E67"/>
    <w:pPr>
      <w:spacing w:before="0" w:after="0"/>
    </w:pPr>
    <w:rPr>
      <w:b/>
      <w:sz w:val="24"/>
    </w:rPr>
  </w:style>
  <w:style w:type="character" w:customStyle="1" w:styleId="TabletextChar">
    <w:name w:val="Table text Char"/>
    <w:basedOn w:val="DefaultParagraphFont"/>
    <w:link w:val="Tabletext"/>
    <w:uiPriority w:val="15"/>
    <w:rsid w:val="00071E67"/>
    <w:rPr>
      <w:rFonts w:ascii="Arial" w:hAnsi="Arial"/>
      <w:szCs w:val="24"/>
      <w:lang w:val="en-AU"/>
      <w14:ligatures w14:val="standardContextual"/>
    </w:rPr>
  </w:style>
  <w:style w:type="character" w:customStyle="1" w:styleId="TableTitleChar">
    <w:name w:val="Table Title Char"/>
    <w:basedOn w:val="TabletextChar"/>
    <w:link w:val="TableTitle"/>
    <w:uiPriority w:val="1"/>
    <w:rsid w:val="00071E67"/>
    <w:rPr>
      <w:rFonts w:ascii="Arial" w:hAnsi="Arial"/>
      <w:b/>
      <w:sz w:val="24"/>
      <w:szCs w:val="24"/>
      <w:lang w:val="en-AU"/>
      <w14:ligatures w14:val="standardContextual"/>
    </w:rPr>
  </w:style>
  <w:style w:type="paragraph" w:styleId="Revision">
    <w:name w:val="Revision"/>
    <w:hidden/>
    <w:uiPriority w:val="99"/>
    <w:semiHidden/>
    <w:rsid w:val="00FD3F6C"/>
    <w:pPr>
      <w:widowControl/>
      <w:autoSpaceDE/>
      <w:autoSpaceDN/>
    </w:pPr>
    <w:rPr>
      <w:rFonts w:ascii="Arial" w:eastAsia="MS Mincho" w:hAnsi="Arial" w:cs="Times New Roman"/>
    </w:rPr>
  </w:style>
  <w:style w:type="character" w:styleId="Mention">
    <w:name w:val="Mention"/>
    <w:basedOn w:val="DefaultParagraphFont"/>
    <w:uiPriority w:val="99"/>
    <w:unhideWhenUsed/>
    <w:rsid w:val="00071E67"/>
    <w:rPr>
      <w:color w:val="2B579A"/>
      <w:shd w:val="clear" w:color="auto" w:fill="E1DFDD"/>
    </w:rPr>
  </w:style>
  <w:style w:type="character" w:customStyle="1" w:styleId="ListParagraphChar">
    <w:name w:val="List Paragraph Char"/>
    <w:link w:val="ListParagraph"/>
    <w:uiPriority w:val="34"/>
    <w:locked/>
    <w:rsid w:val="00071E67"/>
    <w:rPr>
      <w:rFonts w:ascii="Arial" w:hAnsi="Arial"/>
      <w:szCs w:val="24"/>
      <w:lang w:val="en-AU"/>
      <w14:ligatures w14:val="standardContextual"/>
    </w:rPr>
  </w:style>
  <w:style w:type="paragraph" w:customStyle="1" w:styleId="BNGNormal">
    <w:name w:val="BNG Normal"/>
    <w:basedOn w:val="Normal"/>
    <w:uiPriority w:val="1"/>
    <w:qFormat/>
    <w:rsid w:val="00071E67"/>
    <w:pPr>
      <w:widowControl w:val="0"/>
      <w:spacing w:after="120"/>
    </w:pPr>
    <w:rPr>
      <w:rFonts w:eastAsia="Calibri" w:cs="Avenir-Book"/>
      <w:color w:val="404040" w:themeColor="text1" w:themeTint="BF"/>
      <w:sz w:val="20"/>
      <w:szCs w:val="20"/>
      <w:lang w:val="en-GB"/>
    </w:rPr>
  </w:style>
  <w:style w:type="paragraph" w:customStyle="1" w:styleId="Emphasisbox">
    <w:name w:val="Emphasis box"/>
    <w:basedOn w:val="Normal"/>
    <w:next w:val="Normal"/>
    <w:uiPriority w:val="17"/>
    <w:qFormat/>
    <w:rsid w:val="00071E6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styleId="FollowedHyperlink">
    <w:name w:val="FollowedHyperlink"/>
    <w:basedOn w:val="DefaultParagraphFont"/>
    <w:semiHidden/>
    <w:unhideWhenUsed/>
    <w:rsid w:val="00071E67"/>
    <w:rPr>
      <w:color w:val="800080" w:themeColor="followedHyperlink"/>
      <w:u w:val="single"/>
    </w:rPr>
  </w:style>
  <w:style w:type="character" w:styleId="FootnoteReference">
    <w:name w:val="footnote reference"/>
    <w:uiPriority w:val="99"/>
    <w:unhideWhenUsed/>
    <w:qFormat/>
    <w:rsid w:val="00071E67"/>
    <w:rPr>
      <w:rFonts w:ascii="Arial" w:hAnsi="Arial"/>
      <w:b w:val="0"/>
      <w:bCs w:val="0"/>
      <w:i w:val="0"/>
      <w:iCs w:val="0"/>
      <w:caps w:val="0"/>
      <w:smallCaps w:val="0"/>
      <w:strike w:val="0"/>
      <w:dstrike w:val="0"/>
      <w:vanish w:val="0"/>
      <w:color w:val="auto"/>
      <w:sz w:val="18"/>
      <w:szCs w:val="20"/>
      <w:vertAlign w:val="baseline"/>
    </w:rPr>
  </w:style>
  <w:style w:type="paragraph" w:styleId="FootnoteText">
    <w:name w:val="footnote text"/>
    <w:basedOn w:val="Normal"/>
    <w:link w:val="FootnoteTextChar"/>
    <w:uiPriority w:val="99"/>
    <w:unhideWhenUsed/>
    <w:qFormat/>
    <w:rsid w:val="00071E67"/>
    <w:pPr>
      <w:spacing w:line="240" w:lineRule="auto"/>
    </w:pPr>
    <w:rPr>
      <w:rFonts w:eastAsia="Cambria"/>
      <w:color w:val="000000"/>
      <w:sz w:val="20"/>
      <w:szCs w:val="20"/>
    </w:rPr>
  </w:style>
  <w:style w:type="character" w:customStyle="1" w:styleId="FootnoteTextChar">
    <w:name w:val="Footnote Text Char"/>
    <w:link w:val="FootnoteText"/>
    <w:uiPriority w:val="99"/>
    <w:rsid w:val="00071E67"/>
    <w:rPr>
      <w:rFonts w:ascii="Arial" w:eastAsia="Cambria" w:hAnsi="Arial"/>
      <w:color w:val="000000"/>
      <w:sz w:val="20"/>
      <w:szCs w:val="20"/>
      <w:lang w:val="en-AU"/>
      <w14:ligatures w14:val="standardContextual"/>
    </w:rPr>
  </w:style>
  <w:style w:type="character" w:customStyle="1" w:styleId="Heading1Char">
    <w:name w:val="Heading 1 Char"/>
    <w:link w:val="Heading1"/>
    <w:uiPriority w:val="10"/>
    <w:rsid w:val="00071E67"/>
    <w:rPr>
      <w:rFonts w:ascii="Arial" w:eastAsia="MS Gothic" w:hAnsi="Arial"/>
      <w:b/>
      <w:bCs/>
      <w:kern w:val="2"/>
      <w:sz w:val="28"/>
      <w:szCs w:val="32"/>
      <w:lang w:val="en-AU"/>
      <w14:ligatures w14:val="standardContextual"/>
    </w:rPr>
  </w:style>
  <w:style w:type="character" w:customStyle="1" w:styleId="Heading4Char">
    <w:name w:val="Heading 4 Char"/>
    <w:link w:val="Heading4"/>
    <w:uiPriority w:val="10"/>
    <w:rsid w:val="00071E67"/>
    <w:rPr>
      <w:rFonts w:ascii="Arial" w:eastAsia="MS Gothic" w:hAnsi="Arial"/>
      <w:b/>
      <w:bCs/>
      <w:iCs/>
      <w:szCs w:val="24"/>
      <w:lang w:val="en-AU"/>
      <w14:ligatures w14:val="standardContextual"/>
    </w:rPr>
  </w:style>
  <w:style w:type="paragraph" w:customStyle="1" w:styleId="Indent1normal">
    <w:name w:val="Indent 1 normal"/>
    <w:basedOn w:val="Normal"/>
    <w:uiPriority w:val="5"/>
    <w:qFormat/>
    <w:rsid w:val="00071E67"/>
    <w:pPr>
      <w:ind w:left="357"/>
    </w:pPr>
  </w:style>
  <w:style w:type="paragraph" w:customStyle="1" w:styleId="Indent2normal">
    <w:name w:val="Indent 2 normal"/>
    <w:basedOn w:val="Indent1normal"/>
    <w:next w:val="Indent1normal"/>
    <w:uiPriority w:val="6"/>
    <w:qFormat/>
    <w:rsid w:val="00071E67"/>
    <w:pPr>
      <w:ind w:left="720"/>
    </w:pPr>
  </w:style>
  <w:style w:type="paragraph" w:customStyle="1" w:styleId="Listnumberparagh">
    <w:name w:val="List number paragh"/>
    <w:basedOn w:val="Normal"/>
    <w:link w:val="ListnumberparaghChar"/>
    <w:qFormat/>
    <w:rsid w:val="00071E67"/>
    <w:rPr>
      <w:rFonts w:eastAsia="Arial"/>
      <w:lang w:val="en-US"/>
    </w:rPr>
  </w:style>
  <w:style w:type="character" w:customStyle="1" w:styleId="ListnumberparaghChar">
    <w:name w:val="List number paragh Char"/>
    <w:basedOn w:val="DefaultParagraphFont"/>
    <w:link w:val="Listnumberparagh"/>
    <w:rsid w:val="00071E67"/>
    <w:rPr>
      <w:rFonts w:ascii="Arial" w:eastAsia="Arial" w:hAnsi="Arial"/>
      <w:szCs w:val="24"/>
      <w14:ligatures w14:val="standardContextual"/>
    </w:rPr>
  </w:style>
  <w:style w:type="character" w:styleId="PageNumber">
    <w:name w:val="page number"/>
    <w:basedOn w:val="DefaultParagraphFont"/>
    <w:uiPriority w:val="99"/>
    <w:qFormat/>
    <w:rsid w:val="00071E67"/>
    <w:rPr>
      <w:rFonts w:ascii="Arial" w:hAnsi="Arial"/>
      <w:sz w:val="22"/>
    </w:rPr>
  </w:style>
  <w:style w:type="paragraph" w:customStyle="1" w:styleId="ql-indent-1">
    <w:name w:val="ql-indent-1"/>
    <w:basedOn w:val="Normal"/>
    <w:rsid w:val="00071E67"/>
    <w:pPr>
      <w:spacing w:before="100" w:beforeAutospacing="1" w:after="100" w:afterAutospacing="1" w:line="240" w:lineRule="auto"/>
    </w:pPr>
    <w:rPr>
      <w:rFonts w:ascii="Times New Roman" w:eastAsia="Times New Roman" w:hAnsi="Times New Roman" w:cs="Times New Roman"/>
      <w:sz w:val="24"/>
      <w:lang w:eastAsia="en-AU"/>
    </w:rPr>
  </w:style>
  <w:style w:type="paragraph" w:styleId="Quote">
    <w:name w:val="Quote"/>
    <w:basedOn w:val="Normal"/>
    <w:next w:val="Normal"/>
    <w:link w:val="QuoteChar"/>
    <w:uiPriority w:val="16"/>
    <w:qFormat/>
    <w:rsid w:val="00071E67"/>
    <w:pPr>
      <w:ind w:left="357"/>
    </w:pPr>
    <w:rPr>
      <w:i/>
      <w:iCs/>
      <w:color w:val="000000"/>
    </w:rPr>
  </w:style>
  <w:style w:type="character" w:customStyle="1" w:styleId="QuoteChar">
    <w:name w:val="Quote Char"/>
    <w:link w:val="Quote"/>
    <w:uiPriority w:val="16"/>
    <w:rsid w:val="00071E67"/>
    <w:rPr>
      <w:rFonts w:ascii="Arial" w:hAnsi="Arial"/>
      <w:i/>
      <w:iCs/>
      <w:color w:val="000000"/>
      <w:szCs w:val="24"/>
      <w:lang w:val="en-AU"/>
      <w14:ligatures w14:val="standardContextual"/>
    </w:rPr>
  </w:style>
  <w:style w:type="character" w:styleId="Strong">
    <w:name w:val="Strong"/>
    <w:uiPriority w:val="22"/>
    <w:rsid w:val="00071E67"/>
    <w:rPr>
      <w:b/>
      <w:bCs/>
    </w:rPr>
  </w:style>
  <w:style w:type="character" w:styleId="SubtleEmphasis">
    <w:name w:val="Subtle Emphasis"/>
    <w:uiPriority w:val="19"/>
    <w:rsid w:val="00071E67"/>
    <w:rPr>
      <w:i/>
      <w:iCs/>
      <w:color w:val="808080"/>
    </w:rPr>
  </w:style>
  <w:style w:type="table" w:styleId="TableGrid">
    <w:name w:val="Table Grid"/>
    <w:basedOn w:val="TableNormal"/>
    <w:uiPriority w:val="59"/>
    <w:rsid w:val="00071E67"/>
    <w:pPr>
      <w:widowControl/>
      <w:autoSpaceDE/>
      <w:autoSpaceDN/>
      <w:spacing w:after="0" w:line="240" w:lineRule="auto"/>
    </w:pPr>
    <w:rPr>
      <w:rFonts w:ascii="Arial" w:eastAsia="MS Mincho" w:hAnsi="Arial" w:cs="Times New Roman"/>
      <w:kern w:val="2"/>
      <w:sz w:val="20"/>
      <w:szCs w:val="20"/>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 title"/>
    <w:basedOn w:val="Normal"/>
    <w:next w:val="Tabletext"/>
    <w:uiPriority w:val="14"/>
    <w:qFormat/>
    <w:rsid w:val="00071E67"/>
    <w:rPr>
      <w:b/>
      <w:sz w:val="24"/>
    </w:rPr>
  </w:style>
  <w:style w:type="paragraph" w:customStyle="1" w:styleId="Textindent">
    <w:name w:val="Text indent"/>
    <w:basedOn w:val="Normal"/>
    <w:qFormat/>
    <w:rsid w:val="00071E67"/>
    <w:pPr>
      <w:ind w:left="357"/>
    </w:pPr>
  </w:style>
  <w:style w:type="paragraph" w:styleId="Title">
    <w:name w:val="Title"/>
    <w:basedOn w:val="Normal"/>
    <w:next w:val="Normal"/>
    <w:link w:val="TitleChar"/>
    <w:uiPriority w:val="9"/>
    <w:qFormat/>
    <w:rsid w:val="00071E67"/>
    <w:pPr>
      <w:pBdr>
        <w:bottom w:val="single" w:sz="8" w:space="4" w:color="4F81BD"/>
      </w:pBdr>
      <w:spacing w:after="300"/>
    </w:pPr>
    <w:rPr>
      <w:rFonts w:eastAsia="MS Gothic"/>
      <w:color w:val="1F497D" w:themeColor="text2"/>
      <w:spacing w:val="5"/>
      <w:kern w:val="28"/>
      <w:sz w:val="52"/>
      <w:szCs w:val="52"/>
    </w:rPr>
  </w:style>
  <w:style w:type="character" w:customStyle="1" w:styleId="TitleChar">
    <w:name w:val="Title Char"/>
    <w:link w:val="Title"/>
    <w:uiPriority w:val="9"/>
    <w:rsid w:val="00071E67"/>
    <w:rPr>
      <w:rFonts w:ascii="Arial" w:eastAsia="MS Gothic" w:hAnsi="Arial"/>
      <w:color w:val="1F497D" w:themeColor="text2"/>
      <w:spacing w:val="5"/>
      <w:kern w:val="28"/>
      <w:sz w:val="52"/>
      <w:szCs w:val="52"/>
      <w:lang w:val="en-AU"/>
      <w14:ligatures w14:val="standardContextual"/>
    </w:rPr>
  </w:style>
  <w:style w:type="paragraph" w:styleId="TOC1">
    <w:name w:val="toc 1"/>
    <w:basedOn w:val="Normal"/>
    <w:next w:val="TOC2"/>
    <w:uiPriority w:val="39"/>
    <w:unhideWhenUsed/>
    <w:qFormat/>
    <w:rsid w:val="00071E67"/>
    <w:pPr>
      <w:spacing w:before="120" w:after="0"/>
    </w:pPr>
    <w:rPr>
      <w:rFonts w:asciiTheme="minorHAnsi" w:hAnsiTheme="minorHAnsi"/>
      <w:b/>
      <w:szCs w:val="22"/>
    </w:rPr>
  </w:style>
  <w:style w:type="paragraph" w:styleId="TOC2">
    <w:name w:val="toc 2"/>
    <w:basedOn w:val="Normal"/>
    <w:next w:val="TOC3"/>
    <w:uiPriority w:val="39"/>
    <w:unhideWhenUsed/>
    <w:qFormat/>
    <w:rsid w:val="00071E67"/>
    <w:pPr>
      <w:spacing w:before="0" w:after="0"/>
      <w:ind w:left="220"/>
    </w:pPr>
    <w:rPr>
      <w:rFonts w:asciiTheme="minorHAnsi" w:hAnsiTheme="minorHAnsi"/>
      <w:i/>
      <w:szCs w:val="22"/>
    </w:rPr>
  </w:style>
  <w:style w:type="paragraph" w:styleId="TOC3">
    <w:name w:val="toc 3"/>
    <w:basedOn w:val="TOC2"/>
    <w:next w:val="Normal"/>
    <w:uiPriority w:val="39"/>
    <w:unhideWhenUsed/>
    <w:qFormat/>
    <w:rsid w:val="00071E67"/>
    <w:pPr>
      <w:ind w:left="440"/>
    </w:pPr>
    <w:rPr>
      <w:i w:val="0"/>
    </w:rPr>
  </w:style>
  <w:style w:type="paragraph" w:styleId="TOC4">
    <w:name w:val="toc 4"/>
    <w:basedOn w:val="Normal"/>
    <w:next w:val="Normal"/>
    <w:autoRedefine/>
    <w:uiPriority w:val="39"/>
    <w:unhideWhenUsed/>
    <w:rsid w:val="00071E67"/>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071E67"/>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071E67"/>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071E67"/>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071E67"/>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071E67"/>
    <w:pPr>
      <w:spacing w:before="0" w:after="0"/>
      <w:ind w:left="1760"/>
    </w:pPr>
    <w:rPr>
      <w:rFonts w:asciiTheme="minorHAnsi" w:hAnsiTheme="minorHAnsi"/>
      <w:sz w:val="20"/>
      <w:szCs w:val="20"/>
    </w:rPr>
  </w:style>
  <w:style w:type="paragraph" w:styleId="TOCHeading">
    <w:name w:val="TOC Heading"/>
    <w:basedOn w:val="Heading1"/>
    <w:next w:val="Normal"/>
    <w:uiPriority w:val="39"/>
    <w:unhideWhenUsed/>
    <w:qFormat/>
    <w:rsid w:val="00071E67"/>
    <w:pPr>
      <w:outlineLvl w:val="9"/>
    </w:pPr>
  </w:style>
  <w:style w:type="paragraph" w:customStyle="1" w:styleId="TOCI">
    <w:name w:val="TOCI"/>
    <w:basedOn w:val="Default"/>
    <w:next w:val="Default"/>
    <w:uiPriority w:val="99"/>
    <w:rsid w:val="00071E67"/>
    <w:rPr>
      <w:rFonts w:cs="Times New Roman"/>
      <w:color w:val="auto"/>
    </w:rPr>
  </w:style>
  <w:style w:type="character" w:styleId="UnresolvedMention">
    <w:name w:val="Unresolved Mention"/>
    <w:basedOn w:val="DefaultParagraphFont"/>
    <w:uiPriority w:val="99"/>
    <w:semiHidden/>
    <w:unhideWhenUsed/>
    <w:rsid w:val="00071E67"/>
    <w:rPr>
      <w:color w:val="605E5C"/>
      <w:shd w:val="clear" w:color="auto" w:fill="E1DFDD"/>
    </w:rPr>
  </w:style>
  <w:style w:type="character" w:customStyle="1" w:styleId="BodyTextChar">
    <w:name w:val="Body Text Char"/>
    <w:basedOn w:val="DefaultParagraphFont"/>
    <w:link w:val="BodyText"/>
    <w:uiPriority w:val="1"/>
    <w:rsid w:val="00071E67"/>
    <w:rPr>
      <w:rFonts w:ascii="Arial" w:eastAsia="Arial" w:hAnsi="Arial" w:cs="Arial"/>
      <w:sz w:val="20"/>
      <w:szCs w:val="20"/>
      <w:lang w:val="en-AU" w:eastAsia="en-AU" w:bidi="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231">
      <w:bodyDiv w:val="1"/>
      <w:marLeft w:val="0"/>
      <w:marRight w:val="0"/>
      <w:marTop w:val="0"/>
      <w:marBottom w:val="0"/>
      <w:divBdr>
        <w:top w:val="none" w:sz="0" w:space="0" w:color="auto"/>
        <w:left w:val="none" w:sz="0" w:space="0" w:color="auto"/>
        <w:bottom w:val="none" w:sz="0" w:space="0" w:color="auto"/>
        <w:right w:val="none" w:sz="0" w:space="0" w:color="auto"/>
      </w:divBdr>
    </w:div>
    <w:div w:id="1054162003">
      <w:bodyDiv w:val="1"/>
      <w:marLeft w:val="0"/>
      <w:marRight w:val="0"/>
      <w:marTop w:val="0"/>
      <w:marBottom w:val="0"/>
      <w:divBdr>
        <w:top w:val="none" w:sz="0" w:space="0" w:color="auto"/>
        <w:left w:val="none" w:sz="0" w:space="0" w:color="auto"/>
        <w:bottom w:val="none" w:sz="0" w:space="0" w:color="auto"/>
        <w:right w:val="none" w:sz="0" w:space="0" w:color="auto"/>
      </w:divBdr>
    </w:div>
    <w:div w:id="1627812952">
      <w:bodyDiv w:val="1"/>
      <w:marLeft w:val="0"/>
      <w:marRight w:val="0"/>
      <w:marTop w:val="0"/>
      <w:marBottom w:val="0"/>
      <w:divBdr>
        <w:top w:val="none" w:sz="0" w:space="0" w:color="auto"/>
        <w:left w:val="none" w:sz="0" w:space="0" w:color="auto"/>
        <w:bottom w:val="none" w:sz="0" w:space="0" w:color="auto"/>
        <w:right w:val="none" w:sz="0" w:space="0" w:color="auto"/>
      </w:divBdr>
    </w:div>
    <w:div w:id="1982416320">
      <w:bodyDiv w:val="1"/>
      <w:marLeft w:val="0"/>
      <w:marRight w:val="0"/>
      <w:marTop w:val="0"/>
      <w:marBottom w:val="0"/>
      <w:divBdr>
        <w:top w:val="none" w:sz="0" w:space="0" w:color="auto"/>
        <w:left w:val="none" w:sz="0" w:space="0" w:color="auto"/>
        <w:bottom w:val="none" w:sz="0" w:space="0" w:color="auto"/>
        <w:right w:val="none" w:sz="0" w:space="0" w:color="auto"/>
      </w:divBdr>
    </w:div>
    <w:div w:id="204952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ifs.gov.au/cfca/publications/pre-employment-screening-working-children-checks-and-policechecks/part-over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int-deni-fs02/saltbush/Policies_and_Manuals/Intereach_Policies/04_Childrens%20Services%20Policy%20Suite/Group%2008/www.workingwithchildren.vic.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file://int-deni-fs02/saltbush/Policies_and_Manuals/Intereach_Policies/04_Childrens%20Services%20Policy%20Suite/Group%2008/www.kidsguardian.nsw.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77DD991876644A3060F35F0DE6ABB" ma:contentTypeVersion="39" ma:contentTypeDescription="Create a new document." ma:contentTypeScope="" ma:versionID="4721d55347dc80ccbae4dba70f0f8456">
  <xsd:schema xmlns:xsd="http://www.w3.org/2001/XMLSchema" xmlns:xs="http://www.w3.org/2001/XMLSchema" xmlns:p="http://schemas.microsoft.com/office/2006/metadata/properties" xmlns:ns2="8501e695-2cb4-4eed-9eed-982b53a6469e" targetNamespace="http://schemas.microsoft.com/office/2006/metadata/properties" ma:root="true" ma:fieldsID="de7814f39f8c420eb9e74174eb15c7b0" ns2:_="">
    <xsd:import namespace="8501e695-2cb4-4eed-9eed-982b53a6469e"/>
    <xsd:element name="properties">
      <xsd:complexType>
        <xsd:sequence>
          <xsd:element name="documentManagement">
            <xsd:complexType>
              <xsd:all>
                <xsd:element ref="ns2:Audience" minOccurs="0"/>
                <xsd:element ref="ns2:Document_x0020_Type0" minOccurs="0"/>
                <xsd:element ref="ns2:Program_x002f_Service" minOccurs="0"/>
                <xsd:element ref="ns2:Review_x0020_Frequency" minOccurs="0"/>
                <xsd:element ref="ns2:Last_x0020_Reviewed" minOccurs="0"/>
                <xsd:element ref="ns2:Policy_x0020_Version" minOccurs="0"/>
                <xsd:element ref="ns2:Website" minOccurs="0"/>
                <xsd:element ref="ns2:Previous_x0020_Names" minOccurs="0"/>
                <xsd:element ref="ns2:Target_x0020_Audiences" minOccurs="0"/>
                <xsd:element ref="ns2:Applies_x0020_to_x0020_Family_x0020_Daycare_x0020_Educators" minOccurs="0"/>
                <xsd:element ref="ns2:NationalQualityStandard" minOccurs="0"/>
                <xsd:element ref="ns2:AddedtoSPP" minOccurs="0"/>
                <xsd:element ref="ns2:FromIdeagen" minOccurs="0"/>
                <xsd:element ref="ns2:Ideagendescription" minOccurs="0"/>
                <xsd:element ref="ns2:Endorse" minOccurs="0"/>
                <xsd:element ref="ns2:Approve" minOccurs="0"/>
                <xsd:element ref="ns2:Area" minOccurs="0"/>
                <xsd:element ref="ns2:Document_x0020_Owner0" minOccurs="0"/>
                <xsd:element ref="ns2:Archive" minOccurs="0"/>
                <xsd:element ref="ns2:Board_x0020_Endorse_x0020_or_x0020_Review"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1e695-2cb4-4eed-9eed-982b53a6469e" elementFormDefault="qualified">
    <xsd:import namespace="http://schemas.microsoft.com/office/2006/documentManagement/types"/>
    <xsd:import namespace="http://schemas.microsoft.com/office/infopath/2007/PartnerControls"/>
    <xsd:element name="Audience" ma:index="2"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All"/>
                    <xsd:enumeration value="Finance - General"/>
                    <xsd:enumeration value="Finance - Accounts Payable"/>
                    <xsd:enumeration value="Finance - Accounts Receivable"/>
                    <xsd:enumeration value="Finance - Payroll"/>
                    <xsd:enumeration value="Human Resources"/>
                    <xsd:enumeration value="I.T"/>
                    <xsd:enumeration value="Learning and Development"/>
                    <xsd:enumeration value="Property Fleet"/>
                    <xsd:enumeration value="Quality"/>
                    <xsd:enumeration value="System Support"/>
                    <xsd:enumeration value="WHS"/>
                    <xsd:enumeration value="Aged Care"/>
                    <xsd:enumeration value="Children's Services"/>
                    <xsd:enumeration value="Community Support"/>
                    <xsd:enumeration value="Customer Support"/>
                    <xsd:enumeration value="Community Transport"/>
                    <xsd:enumeration value="EC"/>
                    <xsd:enumeration value="Family Services"/>
                    <xsd:enumeration value="FMH"/>
                    <xsd:enumeration value="FDC"/>
                    <xsd:enumeration value="LAC"/>
                    <xsd:enumeration value="NDIS"/>
                    <xsd:enumeration value="OOSH"/>
                    <xsd:enumeration value="ROAR"/>
                    <xsd:enumeration value="I.T team"/>
                    <xsd:enumeration value="Learning and Development team"/>
                    <xsd:enumeration value="Archive"/>
                    <xsd:enumeration value="FMH - Community Work"/>
                    <xsd:enumeration value="FMH - Parenting and Health Education"/>
                    <xsd:enumeration value="FMH - Intensive Services"/>
                    <xsd:enumeration value="FMH - Multicultural"/>
                    <xsd:enumeration value="FMH - Mental Health and Wellbeing"/>
                    <xsd:enumeration value="Comms"/>
                    <xsd:enumeration value="Carers Reference Group"/>
                    <xsd:enumeration value="Diversity and Inclusion"/>
                    <xsd:enumeration value="Reconciliation"/>
                    <xsd:enumeration value="Wellbeing"/>
                    <xsd:enumeration value="Contracts"/>
                    <xsd:enumeration value="Child Safe"/>
                    <xsd:enumeration value="Sustainability"/>
                    <xsd:enumeration value="Community Preschool"/>
                  </xsd:restriction>
                </xsd:simpleType>
              </xsd:element>
            </xsd:sequence>
          </xsd:extension>
        </xsd:complexContent>
      </xsd:complexType>
    </xsd:element>
    <xsd:element name="Document_x0020_Type0" ma:index="3" nillable="true" ma:displayName="Document Type" ma:format="Dropdown" ma:internalName="Document_x0020_Type0" ma:readOnly="false">
      <xsd:simpleType>
        <xsd:restriction base="dms:Choice">
          <xsd:enumeration value="Policy"/>
          <xsd:enumeration value="Framework"/>
          <xsd:enumeration value="Guidance"/>
          <xsd:enumeration value="Work Practice"/>
          <xsd:enumeration value="Procedure"/>
          <xsd:enumeration value="Training"/>
          <xsd:enumeration value="System Guide"/>
          <xsd:enumeration value="Guide"/>
          <xsd:enumeration value="Tool"/>
          <xsd:enumeration value="Key Document"/>
          <xsd:enumeration value="Report"/>
          <xsd:enumeration value="Plan"/>
          <xsd:enumeration value="Handbook"/>
          <xsd:enumeration value="Archived"/>
        </xsd:restriction>
      </xsd:simpleType>
    </xsd:element>
    <xsd:element name="Program_x002f_Service" ma:index="4" nillable="true" ma:displayName="Program or Service" ma:format="Dropdown" ma:internalName="Program_x002f_Service">
      <xsd:complexType>
        <xsd:complexContent>
          <xsd:extension base="dms:MultiChoice">
            <xsd:sequence>
              <xsd:element name="Value" maxOccurs="unbounded" minOccurs="0" nillable="true">
                <xsd:simpleType>
                  <xsd:restriction base="dms:Choice">
                    <xsd:enumeration value="Support at Home"/>
                    <xsd:enumeration value="Home Care Packages"/>
                    <xsd:enumeration value="Commonwealth Home Support Programme"/>
                    <xsd:enumeration value="HACC PYP"/>
                    <xsd:enumeration value="Community Transport"/>
                    <xsd:enumeration value="Family Day Care"/>
                    <xsd:enumeration value="OOSH"/>
                    <xsd:enumeration value="ROAR"/>
                    <xsd:enumeration value="IFP"/>
                    <xsd:enumeration value="AHP"/>
                    <xsd:enumeration value="CAPS"/>
                    <xsd:enumeration value="WHSE"/>
                    <xsd:enumeration value="Finance"/>
                    <xsd:enumeration value="Marketing"/>
                    <xsd:enumeration value="Communications"/>
                    <xsd:enumeration value="Choice 14"/>
                  </xsd:restriction>
                </xsd:simpleType>
              </xsd:element>
            </xsd:sequence>
          </xsd:extension>
        </xsd:complexContent>
      </xsd:complexType>
    </xsd:element>
    <xsd:element name="Review_x0020_Frequency" ma:index="5" nillable="true" ma:displayName="Review Frequency" ma:default="3" ma:internalName="Review_x0020_Frequency" ma:readOnly="false">
      <xsd:simpleType>
        <xsd:restriction base="dms:Number"/>
      </xsd:simpleType>
    </xsd:element>
    <xsd:element name="Last_x0020_Reviewed" ma:index="6" nillable="true" ma:displayName="Last Reviewed" ma:format="DateOnly" ma:internalName="Last_x0020_Reviewed" ma:readOnly="false">
      <xsd:simpleType>
        <xsd:restriction base="dms:DateTime"/>
      </xsd:simpleType>
    </xsd:element>
    <xsd:element name="Policy_x0020_Version" ma:index="8" nillable="true" ma:displayName="Policy Version" ma:decimals="1" ma:internalName="Policy_x0020_Version" ma:readOnly="false" ma:percentage="FALSE">
      <xsd:simpleType>
        <xsd:restriction base="dms:Number"/>
      </xsd:simpleType>
    </xsd:element>
    <xsd:element name="Website" ma:index="9" nillable="true" ma:displayName="Website" ma:description="Is this included on the Intereach website" ma:format="Dropdown" ma:internalName="Website" ma:readOnly="false">
      <xsd:simpleType>
        <xsd:restriction base="dms:Choice">
          <xsd:enumeration value="Yes"/>
          <xsd:enumeration value="No"/>
        </xsd:restriction>
      </xsd:simpleType>
    </xsd:element>
    <xsd:element name="Previous_x0020_Names" ma:index="10" nillable="true" ma:displayName="Previous Names" ma:internalName="Previous_x0020_Names" ma:readOnly="false">
      <xsd:simpleType>
        <xsd:restriction base="dms:Note">
          <xsd:maxLength value="255"/>
        </xsd:restriction>
      </xsd:simpleType>
    </xsd:element>
    <xsd:element name="Target_x0020_Audiences" ma:index="11" nillable="true" ma:displayName="Target Audiences" ma:internalName="Target_x0020_Audiences" ma:readOnly="false">
      <xsd:simpleType>
        <xsd:restriction base="dms:Unknown"/>
      </xsd:simpleType>
    </xsd:element>
    <xsd:element name="Applies_x0020_to_x0020_Family_x0020_Daycare_x0020_Educators" ma:index="12" nillable="true" ma:displayName="Applies to Family Daycare Educators" ma:format="Dropdown" ma:internalName="Applies_x0020_to_x0020_Family_x0020_Daycare_x0020_Educators" ma:readOnly="false">
      <xsd:simpleType>
        <xsd:restriction base="dms:Choice">
          <xsd:enumeration value="Yes"/>
          <xsd:enumeration value="No"/>
        </xsd:restriction>
      </xsd:simpleType>
    </xsd:element>
    <xsd:element name="NationalQualityStandard" ma:index="13" nillable="true" ma:displayName="National Quality Standard" ma:format="Dropdown" ma:internalName="NationalQualityStandard" ma:readOnly="false">
      <xsd:simpleType>
        <xsd:restriction base="dms:Choice">
          <xsd:enumeration value="QA 1 Educational Program and Practice"/>
          <xsd:enumeration value="QA 2 Children's Health and Safety"/>
          <xsd:enumeration value="QA 4 Staffing Arrangements"/>
          <xsd:enumeration value="QA 5 Relationships with Children"/>
          <xsd:enumeration value="QA 6 Collaborative Partnerships with Families and Communities"/>
          <xsd:enumeration value="QA 7 Governance and Leadership"/>
          <xsd:enumeration value="QA 3 Physical Environment"/>
        </xsd:restriction>
      </xsd:simpleType>
    </xsd:element>
    <xsd:element name="AddedtoSPP" ma:index="14" nillable="true" ma:displayName="Added to SPP" ma:default="0" ma:description="Has a link to the document been added to the Standards and Performance Pathways Page?" ma:format="Dropdown" ma:internalName="AddedtoSPP" ma:readOnly="false">
      <xsd:simpleType>
        <xsd:restriction base="dms:Boolean"/>
      </xsd:simpleType>
    </xsd:element>
    <xsd:element name="FromIdeagen" ma:index="15" nillable="true" ma:displayName="From Ideagen" ma:default="0" ma:format="Dropdown" ma:internalName="FromIdeagen" ma:readOnly="false">
      <xsd:simpleType>
        <xsd:restriction base="dms:Boolean"/>
      </xsd:simpleType>
    </xsd:element>
    <xsd:element name="Ideagendescription" ma:index="16" nillable="true" ma:displayName="Ideagen description" ma:format="Dropdown" ma:internalName="Ideagendescription" ma:readOnly="false">
      <xsd:simpleType>
        <xsd:restriction base="dms:Note"/>
      </xsd:simpleType>
    </xsd:element>
    <xsd:element name="Endorse" ma:index="17" nillable="true" ma:displayName="Endorse" ma:format="Dropdown" ma:internalName="Endorse" ma:readOnly="false">
      <xsd:simpleType>
        <xsd:restriction base="dms:Choice">
          <xsd:enumeration value="FARM"/>
          <xsd:enumeration value="ESG"/>
          <xsd:enumeration value="QR&amp;PGG"/>
          <xsd:enumeration value="SGG"/>
          <xsd:enumeration value="ACQC"/>
          <xsd:enumeration value="Child Safe"/>
          <xsd:enumeration value="CSQC"/>
          <xsd:enumeration value="FMHQC"/>
          <xsd:enumeration value="NDISQC"/>
        </xsd:restriction>
      </xsd:simpleType>
    </xsd:element>
    <xsd:element name="Approve" ma:index="18" nillable="true" ma:displayName="Approve" ma:format="Dropdown" ma:internalName="Approve" ma:readOnly="false">
      <xsd:simpleType>
        <xsd:restriction base="dms:Choice">
          <xsd:enumeration value="FARM"/>
          <xsd:enumeration value="Board"/>
          <xsd:enumeration value="QR&amp;PGG"/>
        </xsd:restriction>
      </xsd:simpleType>
    </xsd:element>
    <xsd:element name="Area" ma:index="19" nillable="true" ma:displayName="Area" ma:format="Dropdown" ma:internalName="Area" ma:readOnly="false">
      <xsd:simpleType>
        <xsd:restriction base="dms:Text">
          <xsd:maxLength value="255"/>
        </xsd:restriction>
      </xsd:simpleType>
    </xsd:element>
    <xsd:element name="Document_x0020_Owner0" ma:index="20" nillable="true" ma:displayName="Document Owner" ma:list="UserInfo" ma:SearchPeopleOnly="false" ma:SharePointGroup="0" ma:internalName="Document_x0020_Own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 ma:index="21" nillable="true" ma:displayName="Archive" ma:default="0" ma:internalName="Archive" ma:readOnly="false">
      <xsd:simpleType>
        <xsd:restriction base="dms:Boolean"/>
      </xsd:simpleType>
    </xsd:element>
    <xsd:element name="Board_x0020_Endorse_x0020_or_x0020_Review" ma:index="22" nillable="true" ma:displayName="Board Endorse or Review" ma:format="Dropdown" ma:hidden="true" ma:internalName="Board_x0020_Endorse_x0020_or_x0020_Review" ma:readOnly="false">
      <xsd:simpleType>
        <xsd:restriction base="dms:Choice">
          <xsd:enumeration value="Endorse"/>
          <xsd:enumeration value="Review"/>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dience xmlns="8501e695-2cb4-4eed-9eed-982b53a6469e">
      <Value>FDC</Value>
    </Audience>
    <Review_x0020_Frequency xmlns="8501e695-2cb4-4eed-9eed-982b53a6469e">3</Review_x0020_Frequency>
    <Last_x0020_Reviewed xmlns="8501e695-2cb4-4eed-9eed-982b53a6469e">2025-08-31T14:00:00+00:00</Last_x0020_Reviewed>
    <Approve xmlns="8501e695-2cb4-4eed-9eed-982b53a6469e" xsi:nil="true"/>
    <Website xmlns="8501e695-2cb4-4eed-9eed-982b53a6469e">Yes</Website>
    <Policy_x0020_Version xmlns="8501e695-2cb4-4eed-9eed-982b53a6469e" xsi:nil="true"/>
    <Applies_x0020_to_x0020_Family_x0020_Daycare_x0020_Educators xmlns="8501e695-2cb4-4eed-9eed-982b53a6469e">Yes</Applies_x0020_to_x0020_Family_x0020_Daycare_x0020_Educators>
    <Document_x0020_Type0 xmlns="8501e695-2cb4-4eed-9eed-982b53a6469e">Procedure</Document_x0020_Type0>
    <Target_x0020_Audiences xmlns="8501e695-2cb4-4eed-9eed-982b53a6469e" xsi:nil="true"/>
    <AddedtoSPP xmlns="8501e695-2cb4-4eed-9eed-982b53a6469e">true</AddedtoSPP>
    <Archive xmlns="8501e695-2cb4-4eed-9eed-982b53a6469e">false</Archive>
    <Program_x002f_Service xmlns="8501e695-2cb4-4eed-9eed-982b53a6469e">
      <Value>Family Day Care</Value>
    </Program_x002f_Service>
    <NationalQualityStandard xmlns="8501e695-2cb4-4eed-9eed-982b53a6469e">QA 4 Staffing Arrangements</NationalQualityStandard>
    <Board_x0020_Endorse_x0020_or_x0020_Review xmlns="8501e695-2cb4-4eed-9eed-982b53a6469e" xsi:nil="true"/>
    <Area xmlns="8501e695-2cb4-4eed-9eed-982b53a6469e">Family Day Care</Area>
    <Document_x0020_Owner0 xmlns="8501e695-2cb4-4eed-9eed-982b53a6469e">
      <UserInfo>
        <DisplayName/>
        <AccountId xsi:nil="true"/>
        <AccountType/>
      </UserInfo>
    </Document_x0020_Owner0>
    <Ideagendescription xmlns="8501e695-2cb4-4eed-9eed-982b53a6469e" xsi:nil="true"/>
    <Endorse xmlns="8501e695-2cb4-4eed-9eed-982b53a6469e" xsi:nil="true"/>
    <Previous_x0020_Names xmlns="8501e695-2cb4-4eed-9eed-982b53a6469e">Fit and proper assessment of FDC Educators</Previous_x0020_Names>
    <FromIdeagen xmlns="8501e695-2cb4-4eed-9eed-982b53a6469e">false</FromIdeagen>
  </documentManagement>
</p:properties>
</file>

<file path=customXml/itemProps1.xml><?xml version="1.0" encoding="utf-8"?>
<ds:datastoreItem xmlns:ds="http://schemas.openxmlformats.org/officeDocument/2006/customXml" ds:itemID="{A8BC8EF1-DA50-49EE-A263-9F70FA9C8CED}">
  <ds:schemaRefs>
    <ds:schemaRef ds:uri="http://schemas.microsoft.com/sharepoint/v3/contenttype/forms"/>
  </ds:schemaRefs>
</ds:datastoreItem>
</file>

<file path=customXml/itemProps2.xml><?xml version="1.0" encoding="utf-8"?>
<ds:datastoreItem xmlns:ds="http://schemas.openxmlformats.org/officeDocument/2006/customXml" ds:itemID="{7584C780-4A50-4055-BAE0-94ABEDE92E00}"/>
</file>

<file path=customXml/itemProps3.xml><?xml version="1.0" encoding="utf-8"?>
<ds:datastoreItem xmlns:ds="http://schemas.openxmlformats.org/officeDocument/2006/customXml" ds:itemID="{58637645-4F10-4405-9FD6-66864F294EC9}">
  <ds:schemaRefs>
    <ds:schemaRef ds:uri="http://schemas.microsoft.com/office/2006/metadata/properties"/>
    <ds:schemaRef ds:uri="http://schemas.microsoft.com/office/infopath/2007/PartnerControls"/>
    <ds:schemaRef ds:uri="13f4d680-346e-42ee-a846-4a108298074e"/>
    <ds:schemaRef ds:uri="53814861-6af4-4ab4-ba6d-beb26f46e1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3507</Words>
  <Characters>16240</Characters>
  <Application>Microsoft Office Word</Application>
  <DocSecurity>0</DocSecurity>
  <Lines>773</Lines>
  <Paragraphs>346</Paragraphs>
  <ScaleCrop>false</ScaleCrop>
  <HeadingPairs>
    <vt:vector size="2" baseType="variant">
      <vt:variant>
        <vt:lpstr>Title</vt:lpstr>
      </vt:variant>
      <vt:variant>
        <vt:i4>1</vt:i4>
      </vt:variant>
    </vt:vector>
  </HeadingPairs>
  <TitlesOfParts>
    <vt:vector size="1" baseType="lpstr">
      <vt:lpstr>Assessment of FDC educators and persons residing at FDC residences</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FDC educators and persons residing at FDC residences</dc:title>
  <dc:subject/>
  <dc:creator>Vanessa Evans;Nicky Spalding</dc:creator>
  <cp:keywords/>
  <cp:lastModifiedBy>Gavan McDowell</cp:lastModifiedBy>
  <cp:revision>2</cp:revision>
  <dcterms:created xsi:type="dcterms:W3CDTF">2026-05-25T06:38:00Z</dcterms:created>
  <dcterms:modified xsi:type="dcterms:W3CDTF">2026-05-25T06:38:00Z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Word 2016</vt:lpwstr>
  </property>
  <property fmtid="{D5CDD505-2E9C-101B-9397-08002B2CF9AE}" pid="4" name="LastSaved">
    <vt:filetime>2019-09-30T00:00:00Z</vt:filetime>
  </property>
  <property fmtid="{D5CDD505-2E9C-101B-9397-08002B2CF9AE}" pid="5" name="ContentTypeId">
    <vt:lpwstr>0x0101008B377DD991876644A3060F35F0DE6ABB</vt:lpwstr>
  </property>
  <property fmtid="{D5CDD505-2E9C-101B-9397-08002B2CF9AE}" pid="6" name="Order">
    <vt:r8>3773400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SIP_Label_7075f14e-8877-46a6-a5dd-dd641b8263b9_Enabled">
    <vt:lpwstr>true</vt:lpwstr>
  </property>
  <property fmtid="{D5CDD505-2E9C-101B-9397-08002B2CF9AE}" pid="12" name="MSIP_Label_7075f14e-8877-46a6-a5dd-dd641b8263b9_SetDate">
    <vt:lpwstr>2023-05-17T01:44:36Z</vt:lpwstr>
  </property>
  <property fmtid="{D5CDD505-2E9C-101B-9397-08002B2CF9AE}" pid="13" name="MSIP_Label_7075f14e-8877-46a6-a5dd-dd641b8263b9_Method">
    <vt:lpwstr>Standard</vt:lpwstr>
  </property>
  <property fmtid="{D5CDD505-2E9C-101B-9397-08002B2CF9AE}" pid="14" name="MSIP_Label_7075f14e-8877-46a6-a5dd-dd641b8263b9_Name">
    <vt:lpwstr>Data Retention</vt:lpwstr>
  </property>
  <property fmtid="{D5CDD505-2E9C-101B-9397-08002B2CF9AE}" pid="15" name="MSIP_Label_7075f14e-8877-46a6-a5dd-dd641b8263b9_SiteId">
    <vt:lpwstr>bb8da75c-fd62-488c-8678-7d7b83f71eef</vt:lpwstr>
  </property>
  <property fmtid="{D5CDD505-2E9C-101B-9397-08002B2CF9AE}" pid="16" name="MSIP_Label_7075f14e-8877-46a6-a5dd-dd641b8263b9_ActionId">
    <vt:lpwstr>7460effd-e4f5-4ef1-992b-2dc1810dc7e7</vt:lpwstr>
  </property>
  <property fmtid="{D5CDD505-2E9C-101B-9397-08002B2CF9AE}" pid="17" name="MSIP_Label_7075f14e-8877-46a6-a5dd-dd641b8263b9_ContentBits">
    <vt:lpwstr>0</vt:lpwstr>
  </property>
  <property fmtid="{D5CDD505-2E9C-101B-9397-08002B2CF9AE}" pid="18" name="MediaServiceImageTags">
    <vt:lpwstr/>
  </property>
  <property fmtid="{D5CDD505-2E9C-101B-9397-08002B2CF9AE}" pid="19" name="_ExtendedDescription">
    <vt:lpwstr/>
  </property>
  <property fmtid="{D5CDD505-2E9C-101B-9397-08002B2CF9AE}" pid="20" name="TranslationStateDownloadLink">
    <vt:lpwstr>, </vt:lpwstr>
  </property>
  <property fmtid="{D5CDD505-2E9C-101B-9397-08002B2CF9AE}" pid="21" name="TriggerFlowInfo">
    <vt:lpwstr/>
  </property>
</Properties>
</file>